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21" w:right="0" w:firstLine="0"/>
        <w:jc w:val="left"/>
        <w:rPr>
          <w:b/>
          <w:sz w:val="26"/>
        </w:rPr>
      </w:pPr>
      <w:r>
        <w:rPr>
          <w:b/>
          <w:color w:val="234472"/>
          <w:w w:val="105"/>
          <w:sz w:val="26"/>
        </w:rPr>
        <w:t>Section</w:t>
      </w:r>
      <w:r>
        <w:rPr>
          <w:b/>
          <w:color w:val="234472"/>
          <w:spacing w:val="-12"/>
          <w:w w:val="105"/>
          <w:sz w:val="26"/>
        </w:rPr>
        <w:t> </w:t>
      </w:r>
      <w:r>
        <w:rPr>
          <w:b/>
          <w:color w:val="234472"/>
          <w:w w:val="105"/>
          <w:sz w:val="26"/>
        </w:rPr>
        <w:t>1</w:t>
      </w:r>
      <w:r>
        <w:rPr>
          <w:b/>
          <w:color w:val="234472"/>
          <w:spacing w:val="-19"/>
          <w:w w:val="105"/>
          <w:sz w:val="26"/>
        </w:rPr>
        <w:t> </w:t>
      </w:r>
      <w:r>
        <w:rPr>
          <w:b/>
          <w:color w:val="234472"/>
          <w:w w:val="105"/>
          <w:sz w:val="26"/>
        </w:rPr>
        <w:t>-Annual</w:t>
      </w:r>
      <w:r>
        <w:rPr>
          <w:b/>
          <w:color w:val="234472"/>
          <w:spacing w:val="-15"/>
          <w:w w:val="105"/>
          <w:sz w:val="26"/>
        </w:rPr>
        <w:t> </w:t>
      </w:r>
      <w:r>
        <w:rPr>
          <w:b/>
          <w:color w:val="234472"/>
          <w:w w:val="105"/>
          <w:sz w:val="26"/>
        </w:rPr>
        <w:t>Governance</w:t>
      </w:r>
      <w:r>
        <w:rPr>
          <w:b/>
          <w:color w:val="234472"/>
          <w:spacing w:val="-1"/>
          <w:w w:val="105"/>
          <w:sz w:val="26"/>
        </w:rPr>
        <w:t> </w:t>
      </w:r>
      <w:r>
        <w:rPr>
          <w:b/>
          <w:color w:val="234472"/>
          <w:w w:val="105"/>
          <w:sz w:val="26"/>
        </w:rPr>
        <w:t>Statement</w:t>
      </w:r>
      <w:r>
        <w:rPr>
          <w:b/>
          <w:color w:val="234472"/>
          <w:spacing w:val="6"/>
          <w:w w:val="105"/>
          <w:sz w:val="26"/>
        </w:rPr>
        <w:t> </w:t>
      </w:r>
      <w:r>
        <w:rPr>
          <w:b/>
          <w:color w:val="234472"/>
          <w:spacing w:val="-2"/>
          <w:w w:val="105"/>
          <w:sz w:val="26"/>
        </w:rPr>
        <w:t>2023/24</w:t>
      </w:r>
    </w:p>
    <w:p>
      <w:pPr>
        <w:spacing w:before="262"/>
        <w:ind w:left="121" w:right="0" w:firstLine="0"/>
        <w:jc w:val="left"/>
        <w:rPr>
          <w:sz w:val="20"/>
        </w:rPr>
      </w:pPr>
      <w:r>
        <w:rPr>
          <w:color w:val="313131"/>
          <w:w w:val="105"/>
          <w:sz w:val="20"/>
        </w:rPr>
        <w:t>We</w:t>
      </w:r>
      <w:r>
        <w:rPr>
          <w:color w:val="313131"/>
          <w:spacing w:val="-9"/>
          <w:w w:val="105"/>
          <w:sz w:val="20"/>
        </w:rPr>
        <w:t> </w:t>
      </w:r>
      <w:r>
        <w:rPr>
          <w:color w:val="313131"/>
          <w:w w:val="105"/>
          <w:sz w:val="20"/>
        </w:rPr>
        <w:t>acknowledge</w:t>
      </w:r>
      <w:r>
        <w:rPr>
          <w:color w:val="313131"/>
          <w:spacing w:val="6"/>
          <w:w w:val="105"/>
          <w:sz w:val="20"/>
        </w:rPr>
        <w:t> </w:t>
      </w:r>
      <w:r>
        <w:rPr>
          <w:color w:val="313131"/>
          <w:w w:val="105"/>
          <w:sz w:val="20"/>
        </w:rPr>
        <w:t>as</w:t>
      </w:r>
      <w:r>
        <w:rPr>
          <w:color w:val="313131"/>
          <w:spacing w:val="-13"/>
          <w:w w:val="105"/>
          <w:sz w:val="20"/>
        </w:rPr>
        <w:t> </w:t>
      </w:r>
      <w:r>
        <w:rPr>
          <w:color w:val="1F1F1F"/>
          <w:w w:val="105"/>
          <w:sz w:val="20"/>
        </w:rPr>
        <w:t>the</w:t>
      </w:r>
      <w:r>
        <w:rPr>
          <w:color w:val="1F1F1F"/>
          <w:spacing w:val="-9"/>
          <w:w w:val="105"/>
          <w:sz w:val="20"/>
        </w:rPr>
        <w:t> </w:t>
      </w:r>
      <w:r>
        <w:rPr>
          <w:color w:val="1F1F1F"/>
          <w:w w:val="105"/>
          <w:sz w:val="20"/>
        </w:rPr>
        <w:t>members</w:t>
      </w:r>
      <w:r>
        <w:rPr>
          <w:color w:val="1F1F1F"/>
          <w:spacing w:val="-5"/>
          <w:w w:val="105"/>
          <w:sz w:val="20"/>
        </w:rPr>
        <w:t> </w:t>
      </w:r>
      <w:r>
        <w:rPr>
          <w:color w:val="313131"/>
          <w:spacing w:val="-5"/>
          <w:w w:val="105"/>
          <w:sz w:val="20"/>
        </w:rPr>
        <w:t>of:</w:t>
      </w:r>
    </w:p>
    <w:p>
      <w:pPr>
        <w:pStyle w:val="BodyText"/>
        <w:spacing w:before="19"/>
        <w:rPr>
          <w:sz w:val="20"/>
        </w:rPr>
      </w:pPr>
    </w:p>
    <w:p>
      <w:pPr>
        <w:pStyle w:val="Heading1"/>
      </w:pPr>
      <w:r>
        <w:rPr>
          <w:color w:val="414141"/>
        </w:rPr>
        <w:t>WHITEHAVEN</w:t>
      </w:r>
      <w:r>
        <w:rPr>
          <w:color w:val="414141"/>
          <w:spacing w:val="37"/>
        </w:rPr>
        <w:t> </w:t>
      </w:r>
      <w:r>
        <w:rPr>
          <w:color w:val="313131"/>
        </w:rPr>
        <w:t>TOWN</w:t>
      </w:r>
      <w:r>
        <w:rPr>
          <w:color w:val="313131"/>
          <w:spacing w:val="28"/>
        </w:rPr>
        <w:t> </w:t>
      </w:r>
      <w:r>
        <w:rPr>
          <w:color w:val="313131"/>
          <w:spacing w:val="-2"/>
        </w:rPr>
        <w:t>COUNCIL</w:t>
      </w:r>
    </w:p>
    <w:p>
      <w:pPr>
        <w:pStyle w:val="BodyText"/>
        <w:spacing w:before="133"/>
        <w:rPr>
          <w:sz w:val="22"/>
        </w:rPr>
      </w:pPr>
    </w:p>
    <w:p>
      <w:pPr>
        <w:spacing w:line="264" w:lineRule="auto" w:before="0"/>
        <w:ind w:left="118" w:right="197" w:firstLine="6"/>
        <w:jc w:val="left"/>
        <w:rPr>
          <w:sz w:val="20"/>
        </w:rPr>
      </w:pPr>
      <w:r>
        <w:rPr>
          <w:color w:val="313131"/>
          <w:w w:val="105"/>
          <w:sz w:val="20"/>
        </w:rPr>
        <w:t>our</w:t>
      </w:r>
      <w:r>
        <w:rPr>
          <w:color w:val="313131"/>
          <w:spacing w:val="-1"/>
          <w:w w:val="105"/>
          <w:sz w:val="20"/>
        </w:rPr>
        <w:t> </w:t>
      </w:r>
      <w:r>
        <w:rPr>
          <w:color w:val="313131"/>
          <w:w w:val="105"/>
          <w:sz w:val="20"/>
        </w:rPr>
        <w:t>responsibility</w:t>
      </w:r>
      <w:r>
        <w:rPr>
          <w:color w:val="313131"/>
          <w:spacing w:val="-16"/>
          <w:w w:val="105"/>
          <w:sz w:val="20"/>
        </w:rPr>
        <w:t> </w:t>
      </w:r>
      <w:r>
        <w:rPr>
          <w:color w:val="1F1F1F"/>
          <w:w w:val="105"/>
          <w:sz w:val="20"/>
        </w:rPr>
        <w:t>for</w:t>
      </w:r>
      <w:r>
        <w:rPr>
          <w:color w:val="1F1F1F"/>
          <w:spacing w:val="-17"/>
          <w:w w:val="105"/>
          <w:sz w:val="20"/>
        </w:rPr>
        <w:t> </w:t>
      </w:r>
      <w:r>
        <w:rPr>
          <w:color w:val="313131"/>
          <w:w w:val="105"/>
          <w:sz w:val="20"/>
        </w:rPr>
        <w:t>ensuring that</w:t>
      </w:r>
      <w:r>
        <w:rPr>
          <w:color w:val="313131"/>
          <w:spacing w:val="-9"/>
          <w:w w:val="105"/>
          <w:sz w:val="20"/>
        </w:rPr>
        <w:t> </w:t>
      </w:r>
      <w:r>
        <w:rPr>
          <w:color w:val="313131"/>
          <w:w w:val="105"/>
          <w:sz w:val="20"/>
        </w:rPr>
        <w:t>there </w:t>
      </w:r>
      <w:r>
        <w:rPr>
          <w:color w:val="1F1F1F"/>
          <w:w w:val="105"/>
          <w:sz w:val="20"/>
        </w:rPr>
        <w:t>is</w:t>
      </w:r>
      <w:r>
        <w:rPr>
          <w:color w:val="1F1F1F"/>
          <w:spacing w:val="-10"/>
          <w:w w:val="105"/>
          <w:sz w:val="20"/>
        </w:rPr>
        <w:t> </w:t>
      </w:r>
      <w:r>
        <w:rPr>
          <w:color w:val="313131"/>
          <w:w w:val="105"/>
          <w:sz w:val="20"/>
        </w:rPr>
        <w:t>a sound</w:t>
      </w:r>
      <w:r>
        <w:rPr>
          <w:color w:val="313131"/>
          <w:spacing w:val="-7"/>
          <w:w w:val="105"/>
          <w:sz w:val="20"/>
        </w:rPr>
        <w:t> </w:t>
      </w:r>
      <w:r>
        <w:rPr>
          <w:color w:val="313131"/>
          <w:w w:val="105"/>
          <w:sz w:val="20"/>
        </w:rPr>
        <w:t>system</w:t>
      </w:r>
      <w:r>
        <w:rPr>
          <w:color w:val="313131"/>
          <w:spacing w:val="-13"/>
          <w:w w:val="105"/>
          <w:sz w:val="20"/>
        </w:rPr>
        <w:t> </w:t>
      </w:r>
      <w:r>
        <w:rPr>
          <w:color w:val="313131"/>
          <w:w w:val="105"/>
          <w:sz w:val="20"/>
        </w:rPr>
        <w:t>of </w:t>
      </w:r>
      <w:r>
        <w:rPr>
          <w:color w:val="1F1F1F"/>
          <w:w w:val="105"/>
          <w:sz w:val="20"/>
        </w:rPr>
        <w:t>internal</w:t>
      </w:r>
      <w:r>
        <w:rPr>
          <w:color w:val="1F1F1F"/>
          <w:spacing w:val="-10"/>
          <w:w w:val="105"/>
          <w:sz w:val="20"/>
        </w:rPr>
        <w:t> </w:t>
      </w:r>
      <w:r>
        <w:rPr>
          <w:color w:val="313131"/>
          <w:w w:val="105"/>
          <w:sz w:val="20"/>
        </w:rPr>
        <w:t>contro</w:t>
      </w:r>
      <w:r>
        <w:rPr>
          <w:color w:val="080808"/>
          <w:w w:val="105"/>
          <w:sz w:val="20"/>
        </w:rPr>
        <w:t>l,</w:t>
      </w:r>
      <w:r>
        <w:rPr>
          <w:color w:val="080808"/>
          <w:spacing w:val="-18"/>
          <w:w w:val="105"/>
          <w:sz w:val="20"/>
        </w:rPr>
        <w:t> </w:t>
      </w:r>
      <w:r>
        <w:rPr>
          <w:color w:val="313131"/>
          <w:w w:val="105"/>
          <w:sz w:val="20"/>
        </w:rPr>
        <w:t>includ</w:t>
      </w:r>
      <w:r>
        <w:rPr>
          <w:color w:val="080808"/>
          <w:w w:val="105"/>
          <w:sz w:val="20"/>
        </w:rPr>
        <w:t>ing</w:t>
      </w:r>
      <w:r>
        <w:rPr>
          <w:color w:val="080808"/>
          <w:spacing w:val="-2"/>
          <w:w w:val="105"/>
          <w:sz w:val="20"/>
        </w:rPr>
        <w:t> </w:t>
      </w:r>
      <w:r>
        <w:rPr>
          <w:color w:val="1F1F1F"/>
          <w:w w:val="105"/>
          <w:sz w:val="20"/>
        </w:rPr>
        <w:t>arrangements for the preparation of</w:t>
      </w:r>
      <w:r>
        <w:rPr>
          <w:color w:val="1F1F1F"/>
          <w:spacing w:val="-5"/>
          <w:w w:val="105"/>
          <w:sz w:val="20"/>
        </w:rPr>
        <w:t> </w:t>
      </w:r>
      <w:r>
        <w:rPr>
          <w:color w:val="1F1F1F"/>
          <w:w w:val="105"/>
          <w:sz w:val="20"/>
        </w:rPr>
        <w:t>the</w:t>
      </w:r>
      <w:r>
        <w:rPr>
          <w:color w:val="1F1F1F"/>
          <w:spacing w:val="-16"/>
          <w:w w:val="105"/>
          <w:sz w:val="20"/>
        </w:rPr>
        <w:t> </w:t>
      </w:r>
      <w:r>
        <w:rPr>
          <w:color w:val="313131"/>
          <w:w w:val="105"/>
          <w:sz w:val="20"/>
        </w:rPr>
        <w:t>Accounting Statements. We</w:t>
      </w:r>
      <w:r>
        <w:rPr>
          <w:color w:val="313131"/>
          <w:spacing w:val="-4"/>
          <w:w w:val="105"/>
          <w:sz w:val="20"/>
        </w:rPr>
        <w:t> </w:t>
      </w:r>
      <w:r>
        <w:rPr>
          <w:color w:val="313131"/>
          <w:w w:val="105"/>
          <w:sz w:val="20"/>
        </w:rPr>
        <w:t>confirm, </w:t>
      </w:r>
      <w:r>
        <w:rPr>
          <w:color w:val="1F1F1F"/>
          <w:w w:val="105"/>
          <w:sz w:val="20"/>
        </w:rPr>
        <w:t>to </w:t>
      </w:r>
      <w:r>
        <w:rPr>
          <w:color w:val="313131"/>
          <w:w w:val="105"/>
          <w:sz w:val="20"/>
        </w:rPr>
        <w:t>the</w:t>
      </w:r>
      <w:r>
        <w:rPr>
          <w:color w:val="313131"/>
          <w:spacing w:val="-8"/>
          <w:w w:val="105"/>
          <w:sz w:val="20"/>
        </w:rPr>
        <w:t> </w:t>
      </w:r>
      <w:r>
        <w:rPr>
          <w:color w:val="1F1F1F"/>
          <w:w w:val="105"/>
          <w:sz w:val="20"/>
        </w:rPr>
        <w:t>best </w:t>
      </w:r>
      <w:r>
        <w:rPr>
          <w:color w:val="313131"/>
          <w:w w:val="105"/>
          <w:sz w:val="20"/>
        </w:rPr>
        <w:t>of</w:t>
      </w:r>
      <w:r>
        <w:rPr>
          <w:color w:val="313131"/>
          <w:spacing w:val="-9"/>
          <w:w w:val="105"/>
          <w:sz w:val="20"/>
        </w:rPr>
        <w:t> </w:t>
      </w:r>
      <w:r>
        <w:rPr>
          <w:color w:val="1F1F1F"/>
          <w:w w:val="105"/>
          <w:sz w:val="20"/>
        </w:rPr>
        <w:t>our</w:t>
      </w:r>
      <w:r>
        <w:rPr>
          <w:color w:val="1F1F1F"/>
          <w:spacing w:val="-5"/>
          <w:w w:val="105"/>
          <w:sz w:val="20"/>
        </w:rPr>
        <w:t> </w:t>
      </w:r>
      <w:r>
        <w:rPr>
          <w:color w:val="1F1F1F"/>
          <w:w w:val="105"/>
          <w:sz w:val="20"/>
        </w:rPr>
        <w:t>knowledge </w:t>
      </w:r>
      <w:r>
        <w:rPr>
          <w:color w:val="313131"/>
          <w:w w:val="105"/>
          <w:sz w:val="20"/>
        </w:rPr>
        <w:t>and </w:t>
      </w:r>
      <w:r>
        <w:rPr>
          <w:color w:val="1F1F1F"/>
          <w:w w:val="105"/>
          <w:sz w:val="20"/>
        </w:rPr>
        <w:t>belief, </w:t>
      </w:r>
      <w:r>
        <w:rPr>
          <w:color w:val="313131"/>
          <w:w w:val="105"/>
          <w:sz w:val="20"/>
        </w:rPr>
        <w:t>with </w:t>
      </w:r>
      <w:r>
        <w:rPr>
          <w:color w:val="080808"/>
          <w:w w:val="105"/>
          <w:sz w:val="20"/>
        </w:rPr>
        <w:t>re</w:t>
      </w:r>
      <w:r>
        <w:rPr>
          <w:color w:val="313131"/>
          <w:w w:val="105"/>
          <w:sz w:val="20"/>
        </w:rPr>
        <w:t>spect to </w:t>
      </w:r>
      <w:r>
        <w:rPr>
          <w:color w:val="1F1F1F"/>
          <w:w w:val="105"/>
          <w:sz w:val="20"/>
        </w:rPr>
        <w:t>the</w:t>
      </w:r>
      <w:r>
        <w:rPr>
          <w:color w:val="1F1F1F"/>
          <w:spacing w:val="-19"/>
          <w:w w:val="105"/>
          <w:sz w:val="20"/>
        </w:rPr>
        <w:t> </w:t>
      </w:r>
      <w:r>
        <w:rPr>
          <w:color w:val="1F1F1F"/>
          <w:w w:val="105"/>
          <w:sz w:val="20"/>
        </w:rPr>
        <w:t>Accounting </w:t>
      </w:r>
      <w:r>
        <w:rPr>
          <w:color w:val="313131"/>
          <w:w w:val="105"/>
          <w:sz w:val="20"/>
        </w:rPr>
        <w:t>Statements for </w:t>
      </w:r>
      <w:r>
        <w:rPr>
          <w:color w:val="1F1F1F"/>
          <w:w w:val="105"/>
          <w:sz w:val="20"/>
        </w:rPr>
        <w:t>the year </w:t>
      </w:r>
      <w:r>
        <w:rPr>
          <w:color w:val="313131"/>
          <w:w w:val="105"/>
          <w:sz w:val="20"/>
        </w:rPr>
        <w:t>ended 31</w:t>
      </w:r>
      <w:r>
        <w:rPr>
          <w:color w:val="313131"/>
          <w:spacing w:val="-1"/>
          <w:w w:val="105"/>
          <w:sz w:val="20"/>
        </w:rPr>
        <w:t> </w:t>
      </w:r>
      <w:r>
        <w:rPr>
          <w:color w:val="1F1F1F"/>
          <w:w w:val="105"/>
          <w:sz w:val="20"/>
        </w:rPr>
        <w:t>March</w:t>
      </w:r>
      <w:r>
        <w:rPr>
          <w:color w:val="1F1F1F"/>
          <w:spacing w:val="-5"/>
          <w:w w:val="105"/>
          <w:sz w:val="20"/>
        </w:rPr>
        <w:t> </w:t>
      </w:r>
      <w:r>
        <w:rPr>
          <w:color w:val="313131"/>
          <w:w w:val="105"/>
          <w:sz w:val="20"/>
        </w:rPr>
        <w:t>2024, </w:t>
      </w:r>
      <w:r>
        <w:rPr>
          <w:color w:val="1F1F1F"/>
          <w:w w:val="105"/>
          <w:sz w:val="20"/>
        </w:rPr>
        <w:t>that:</w:t>
      </w:r>
    </w:p>
    <w:p>
      <w:pPr>
        <w:pStyle w:val="BodyText"/>
        <w:spacing w:before="32"/>
        <w:rPr>
          <w:sz w:val="15"/>
        </w:rPr>
      </w:pPr>
    </w:p>
    <w:p>
      <w:pPr>
        <w:spacing w:before="0"/>
        <w:ind w:left="0" w:right="166" w:firstLine="0"/>
        <w:jc w:val="center"/>
        <w:rPr>
          <w:i/>
          <w:sz w:val="15"/>
        </w:rPr>
      </w:pPr>
      <w:r>
        <w:rPr>
          <w:i/>
          <w:color w:val="C1DBED"/>
          <w:spacing w:val="-2"/>
          <w:sz w:val="15"/>
          <w:shd w:fill="163864" w:color="auto" w:val="clear"/>
        </w:rPr>
        <w:t>Agreed</w:t>
      </w:r>
    </w:p>
    <w:p>
      <w:pPr>
        <w:spacing w:before="73"/>
        <w:ind w:left="3411" w:right="0" w:firstLine="0"/>
        <w:jc w:val="center"/>
        <w:rPr>
          <w:i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3144972</wp:posOffset>
                </wp:positionH>
                <wp:positionV relativeFrom="paragraph">
                  <wp:posOffset>40402</wp:posOffset>
                </wp:positionV>
                <wp:extent cx="898525" cy="12636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9852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525" h="126364">
                              <a:moveTo>
                                <a:pt x="898278" y="126161"/>
                              </a:moveTo>
                              <a:lnTo>
                                <a:pt x="0" y="126161"/>
                              </a:lnTo>
                              <a:lnTo>
                                <a:pt x="0" y="0"/>
                              </a:lnTo>
                              <a:lnTo>
                                <a:pt x="898278" y="0"/>
                              </a:lnTo>
                              <a:lnTo>
                                <a:pt x="898278" y="126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635651pt;margin-top:3.18129pt;width:70.730617pt;height:9.933961pt;mso-position-horizontal-relative:page;mso-position-vertical-relative:paragraph;z-index:15730176" id="docshape1" filled="true" fillcolor="#163864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C1DBED"/>
          <w:sz w:val="15"/>
          <w:shd w:fill="163864" w:color="auto" w:val="clear"/>
        </w:rPr>
        <w:t>'Yes</w:t>
      </w:r>
      <w:r>
        <w:rPr>
          <w:i/>
          <w:color w:val="97C3EB"/>
          <w:sz w:val="15"/>
        </w:rPr>
        <w:t>·</w:t>
      </w:r>
      <w:r>
        <w:rPr>
          <w:i/>
          <w:color w:val="C1DBED"/>
          <w:sz w:val="15"/>
          <w:shd w:fill="163864" w:color="auto" w:val="clear"/>
        </w:rPr>
        <w:t>means</w:t>
      </w:r>
      <w:r>
        <w:rPr>
          <w:i/>
          <w:color w:val="C1DBED"/>
          <w:spacing w:val="9"/>
          <w:sz w:val="15"/>
          <w:shd w:fill="163864" w:color="auto" w:val="clear"/>
        </w:rPr>
        <w:t> </w:t>
      </w:r>
      <w:r>
        <w:rPr>
          <w:i/>
          <w:color w:val="C1DBED"/>
          <w:sz w:val="15"/>
          <w:shd w:fill="163864" w:color="auto" w:val="clear"/>
        </w:rPr>
        <w:t>that</w:t>
      </w:r>
      <w:r>
        <w:rPr>
          <w:i/>
          <w:color w:val="C1DBED"/>
          <w:spacing w:val="11"/>
          <w:sz w:val="15"/>
          <w:shd w:fill="163864" w:color="auto" w:val="clear"/>
        </w:rPr>
        <w:t> </w:t>
      </w:r>
      <w:r>
        <w:rPr>
          <w:i/>
          <w:color w:val="C1DBED"/>
          <w:sz w:val="15"/>
          <w:shd w:fill="163864" w:color="auto" w:val="clear"/>
        </w:rPr>
        <w:t>this</w:t>
      </w:r>
      <w:r>
        <w:rPr>
          <w:i/>
          <w:color w:val="C1DBED"/>
          <w:spacing w:val="-7"/>
          <w:sz w:val="15"/>
          <w:shd w:fill="163864" w:color="auto" w:val="clear"/>
        </w:rPr>
        <w:t> </w:t>
      </w:r>
      <w:r>
        <w:rPr>
          <w:i/>
          <w:color w:val="C1DBED"/>
          <w:spacing w:val="-2"/>
          <w:sz w:val="15"/>
          <w:shd w:fill="163864" w:color="auto" w:val="clear"/>
        </w:rPr>
        <w:t>authonty</w:t>
      </w:r>
      <w:r>
        <w:rPr>
          <w:i/>
          <w:color w:val="97C3EB"/>
          <w:spacing w:val="-2"/>
          <w:sz w:val="15"/>
        </w:rPr>
        <w:t>: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1"/>
        <w:gridCol w:w="693"/>
        <w:gridCol w:w="682"/>
        <w:gridCol w:w="639"/>
        <w:gridCol w:w="3724"/>
      </w:tblGrid>
      <w:tr>
        <w:trPr>
          <w:trHeight w:val="598" w:hRule="atLeast"/>
        </w:trPr>
        <w:tc>
          <w:tcPr>
            <w:tcW w:w="420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52" w:lineRule="auto" w:before="18"/>
              <w:ind w:left="235" w:hanging="180"/>
              <w:rPr>
                <w:sz w:val="15"/>
              </w:rPr>
            </w:pPr>
            <w:r>
              <w:rPr>
                <w:color w:val="1F345B"/>
                <w:spacing w:val="-2"/>
                <w:w w:val="105"/>
                <w:sz w:val="15"/>
              </w:rPr>
              <w:t>1.</w:t>
            </w:r>
            <w:r>
              <w:rPr>
                <w:color w:val="1F345B"/>
                <w:spacing w:val="7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We</w:t>
            </w:r>
            <w:r>
              <w:rPr>
                <w:color w:val="414141"/>
                <w:spacing w:val="-22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have</w:t>
            </w:r>
            <w:r>
              <w:rPr>
                <w:color w:val="414141"/>
                <w:spacing w:val="-12"/>
                <w:w w:val="105"/>
                <w:sz w:val="15"/>
              </w:rPr>
              <w:t> </w:t>
            </w:r>
            <w:r>
              <w:rPr>
                <w:color w:val="313131"/>
                <w:spacing w:val="-2"/>
                <w:w w:val="105"/>
                <w:sz w:val="15"/>
              </w:rPr>
              <w:t>put</w:t>
            </w:r>
            <w:r>
              <w:rPr>
                <w:color w:val="313131"/>
                <w:spacing w:val="-17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in</w:t>
            </w:r>
            <w:r>
              <w:rPr>
                <w:color w:val="414141"/>
                <w:spacing w:val="-12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place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313131"/>
                <w:spacing w:val="-2"/>
                <w:w w:val="105"/>
                <w:sz w:val="15"/>
              </w:rPr>
              <w:t>arrangements</w:t>
            </w:r>
            <w:r>
              <w:rPr>
                <w:color w:val="313131"/>
                <w:spacing w:val="4"/>
                <w:w w:val="105"/>
                <w:sz w:val="15"/>
              </w:rPr>
              <w:t> </w:t>
            </w:r>
            <w:r>
              <w:rPr>
                <w:color w:val="313131"/>
                <w:spacing w:val="-2"/>
                <w:w w:val="105"/>
                <w:sz w:val="15"/>
              </w:rPr>
              <w:t>for</w:t>
            </w:r>
            <w:r>
              <w:rPr>
                <w:color w:val="313131"/>
                <w:spacing w:val="-9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effective</w:t>
            </w:r>
            <w:r>
              <w:rPr>
                <w:color w:val="414141"/>
                <w:spacing w:val="-5"/>
                <w:w w:val="105"/>
                <w:sz w:val="15"/>
              </w:rPr>
              <w:t> </w:t>
            </w:r>
            <w:r>
              <w:rPr>
                <w:color w:val="313131"/>
                <w:spacing w:val="-2"/>
                <w:w w:val="105"/>
                <w:sz w:val="15"/>
              </w:rPr>
              <w:t>financial </w:t>
            </w:r>
            <w:r>
              <w:rPr>
                <w:color w:val="414141"/>
                <w:w w:val="105"/>
                <w:sz w:val="15"/>
              </w:rPr>
              <w:t>management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dur</w:t>
            </w:r>
            <w:r>
              <w:rPr>
                <w:color w:val="1F1F1F"/>
                <w:w w:val="105"/>
                <w:sz w:val="15"/>
              </w:rPr>
              <w:t>i</w:t>
            </w:r>
            <w:r>
              <w:rPr>
                <w:color w:val="414141"/>
                <w:w w:val="105"/>
                <w:sz w:val="15"/>
              </w:rPr>
              <w:t>ng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color w:val="1F1F1F"/>
                <w:w w:val="105"/>
                <w:sz w:val="15"/>
              </w:rPr>
              <w:t>th</w:t>
            </w:r>
            <w:r>
              <w:rPr>
                <w:color w:val="414141"/>
                <w:w w:val="105"/>
                <w:sz w:val="15"/>
              </w:rPr>
              <w:t>e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year,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and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for</w:t>
            </w:r>
            <w:r>
              <w:rPr>
                <w:color w:val="313131"/>
                <w:spacing w:val="-1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t</w:t>
            </w:r>
            <w:r>
              <w:rPr>
                <w:color w:val="1F1F1F"/>
                <w:w w:val="105"/>
                <w:sz w:val="15"/>
              </w:rPr>
              <w:t>h</w:t>
            </w:r>
            <w:r>
              <w:rPr>
                <w:color w:val="414141"/>
                <w:w w:val="105"/>
                <w:sz w:val="15"/>
              </w:rPr>
              <w:t>e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preparation</w:t>
            </w:r>
            <w:r>
              <w:rPr>
                <w:color w:val="313131"/>
                <w:spacing w:val="-7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of</w:t>
            </w:r>
          </w:p>
          <w:p>
            <w:pPr>
              <w:pStyle w:val="TableParagraph"/>
              <w:spacing w:before="12"/>
              <w:ind w:left="235"/>
              <w:rPr>
                <w:sz w:val="15"/>
              </w:rPr>
            </w:pPr>
            <w:r>
              <w:rPr>
                <w:color w:val="414141"/>
                <w:sz w:val="15"/>
              </w:rPr>
              <w:t>the</w:t>
            </w:r>
            <w:r>
              <w:rPr>
                <w:color w:val="414141"/>
                <w:spacing w:val="-4"/>
                <w:sz w:val="15"/>
              </w:rPr>
              <w:t> </w:t>
            </w:r>
            <w:r>
              <w:rPr>
                <w:color w:val="414141"/>
                <w:sz w:val="15"/>
              </w:rPr>
              <w:t>account</w:t>
            </w:r>
            <w:r>
              <w:rPr>
                <w:color w:val="1F1F1F"/>
                <w:sz w:val="15"/>
              </w:rPr>
              <w:t>ing</w:t>
            </w:r>
            <w:r>
              <w:rPr>
                <w:color w:val="1F1F1F"/>
                <w:spacing w:val="9"/>
                <w:sz w:val="15"/>
              </w:rPr>
              <w:t> </w:t>
            </w:r>
            <w:r>
              <w:rPr>
                <w:color w:val="414141"/>
                <w:spacing w:val="-2"/>
                <w:sz w:val="15"/>
              </w:rPr>
              <w:t>statements</w:t>
            </w:r>
            <w:r>
              <w:rPr>
                <w:color w:val="1F1F1F"/>
                <w:spacing w:val="-2"/>
                <w:sz w:val="15"/>
              </w:rPr>
              <w:t>.</w:t>
            </w:r>
          </w:p>
        </w:tc>
        <w:tc>
          <w:tcPr>
            <w:tcW w:w="1375" w:type="dxa"/>
            <w:gridSpan w:val="2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ind w:left="-20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6429" cy="377190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9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6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2" w:lineRule="auto" w:before="18"/>
              <w:ind w:left="77" w:right="721" w:firstLine="5"/>
              <w:rPr>
                <w:i/>
                <w:sz w:val="15"/>
              </w:rPr>
            </w:pPr>
            <w:r>
              <w:rPr>
                <w:i/>
                <w:color w:val="414141"/>
                <w:sz w:val="15"/>
              </w:rPr>
              <w:t>prepared its</w:t>
            </w:r>
            <w:r>
              <w:rPr>
                <w:i/>
                <w:color w:val="414141"/>
                <w:spacing w:val="-9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accounting </w:t>
            </w:r>
            <w:r>
              <w:rPr>
                <w:i/>
                <w:color w:val="313131"/>
                <w:sz w:val="15"/>
              </w:rPr>
              <w:t>statements</w:t>
            </w:r>
            <w:r>
              <w:rPr>
                <w:i/>
                <w:color w:val="313131"/>
                <w:spacing w:val="-3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in accordance</w:t>
            </w:r>
            <w:r>
              <w:rPr>
                <w:i/>
                <w:color w:val="414141"/>
                <w:sz w:val="15"/>
              </w:rPr>
              <w:t> with </w:t>
            </w:r>
            <w:r>
              <w:rPr>
                <w:i/>
                <w:color w:val="313131"/>
                <w:sz w:val="15"/>
              </w:rPr>
              <w:t>the Accounts </w:t>
            </w:r>
            <w:r>
              <w:rPr>
                <w:i/>
                <w:color w:val="414141"/>
                <w:sz w:val="15"/>
              </w:rPr>
              <w:t>and </w:t>
            </w:r>
            <w:r>
              <w:rPr>
                <w:i/>
                <w:color w:val="313131"/>
                <w:sz w:val="15"/>
              </w:rPr>
              <w:t>Audit Regulations.</w:t>
            </w:r>
          </w:p>
        </w:tc>
      </w:tr>
      <w:tr>
        <w:trPr>
          <w:trHeight w:val="648" w:hRule="atLeast"/>
        </w:trPr>
        <w:tc>
          <w:tcPr>
            <w:tcW w:w="42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auto" w:before="32"/>
              <w:ind w:left="232" w:hanging="165"/>
              <w:rPr>
                <w:sz w:val="15"/>
              </w:rPr>
            </w:pPr>
            <w:r>
              <w:rPr>
                <w:color w:val="1F345B"/>
                <w:w w:val="105"/>
                <w:sz w:val="15"/>
              </w:rPr>
              <w:t>2</w:t>
            </w:r>
            <w:r>
              <w:rPr>
                <w:color w:val="313131"/>
                <w:w w:val="105"/>
                <w:sz w:val="15"/>
              </w:rPr>
              <w:t>.</w:t>
            </w:r>
            <w:r>
              <w:rPr>
                <w:color w:val="31313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We</w:t>
            </w:r>
            <w:r>
              <w:rPr>
                <w:color w:val="414141"/>
                <w:spacing w:val="-18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ma</w:t>
            </w:r>
            <w:r>
              <w:rPr>
                <w:color w:val="1F1F1F"/>
                <w:w w:val="105"/>
                <w:sz w:val="15"/>
              </w:rPr>
              <w:t>int</w:t>
            </w:r>
            <w:r>
              <w:rPr>
                <w:color w:val="414141"/>
                <w:w w:val="105"/>
                <w:sz w:val="15"/>
              </w:rPr>
              <w:t>ained an</w:t>
            </w:r>
            <w:r>
              <w:rPr>
                <w:color w:val="414141"/>
                <w:spacing w:val="-3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adequate</w:t>
            </w:r>
            <w:r>
              <w:rPr>
                <w:color w:val="414141"/>
                <w:spacing w:val="-1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system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o</w:t>
            </w:r>
            <w:r>
              <w:rPr>
                <w:color w:val="1F1F1F"/>
                <w:w w:val="105"/>
                <w:sz w:val="15"/>
              </w:rPr>
              <w:t>f int</w:t>
            </w:r>
            <w:r>
              <w:rPr>
                <w:color w:val="414141"/>
                <w:w w:val="105"/>
                <w:sz w:val="15"/>
              </w:rPr>
              <w:t>ernal</w:t>
            </w:r>
            <w:r>
              <w:rPr>
                <w:color w:val="41414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control </w:t>
            </w:r>
            <w:r>
              <w:rPr>
                <w:color w:val="414141"/>
                <w:sz w:val="15"/>
              </w:rPr>
              <w:t>inc</w:t>
            </w:r>
            <w:r>
              <w:rPr>
                <w:color w:val="1F1F1F"/>
                <w:sz w:val="15"/>
              </w:rPr>
              <w:t>l</w:t>
            </w:r>
            <w:r>
              <w:rPr>
                <w:color w:val="414141"/>
                <w:sz w:val="15"/>
              </w:rPr>
              <w:t>uding measures </w:t>
            </w:r>
            <w:r>
              <w:rPr>
                <w:color w:val="313131"/>
                <w:sz w:val="15"/>
              </w:rPr>
              <w:t>designed </w:t>
            </w:r>
            <w:r>
              <w:rPr>
                <w:color w:val="414141"/>
                <w:sz w:val="15"/>
              </w:rPr>
              <w:t>to</w:t>
            </w:r>
            <w:r>
              <w:rPr>
                <w:color w:val="414141"/>
                <w:spacing w:val="-6"/>
                <w:sz w:val="15"/>
              </w:rPr>
              <w:t> </w:t>
            </w:r>
            <w:r>
              <w:rPr>
                <w:color w:val="414141"/>
                <w:sz w:val="15"/>
              </w:rPr>
              <w:t>prevent and</w:t>
            </w:r>
            <w:r>
              <w:rPr>
                <w:color w:val="414141"/>
                <w:spacing w:val="-14"/>
                <w:sz w:val="15"/>
              </w:rPr>
              <w:t> </w:t>
            </w:r>
            <w:r>
              <w:rPr>
                <w:color w:val="313131"/>
                <w:sz w:val="15"/>
              </w:rPr>
              <w:t>detect </w:t>
            </w:r>
            <w:r>
              <w:rPr>
                <w:color w:val="414141"/>
                <w:sz w:val="15"/>
              </w:rPr>
              <w:t>fraud </w:t>
            </w:r>
            <w:r>
              <w:rPr>
                <w:color w:val="313131"/>
                <w:w w:val="105"/>
                <w:sz w:val="15"/>
              </w:rPr>
              <w:t>and</w:t>
            </w:r>
            <w:r>
              <w:rPr>
                <w:color w:val="313131"/>
                <w:spacing w:val="-7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corruption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and</w:t>
            </w:r>
            <w:r>
              <w:rPr>
                <w:color w:val="414141"/>
                <w:spacing w:val="-2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reviewed </w:t>
            </w:r>
            <w:r>
              <w:rPr>
                <w:color w:val="1F1F1F"/>
                <w:w w:val="105"/>
                <w:sz w:val="15"/>
              </w:rPr>
              <w:t>i</w:t>
            </w:r>
            <w:r>
              <w:rPr>
                <w:color w:val="414141"/>
                <w:w w:val="105"/>
                <w:sz w:val="15"/>
              </w:rPr>
              <w:t>ts </w:t>
            </w:r>
            <w:r>
              <w:rPr>
                <w:color w:val="313131"/>
                <w:w w:val="105"/>
                <w:sz w:val="15"/>
              </w:rPr>
              <w:t>effectiveness.</w:t>
            </w:r>
          </w:p>
        </w:tc>
        <w:tc>
          <w:tcPr>
            <w:tcW w:w="69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3" w:type="dxa"/>
            <w:gridSpan w:val="2"/>
          </w:tcPr>
          <w:p>
            <w:pPr>
              <w:pStyle w:val="TableParagraph"/>
              <w:spacing w:line="261" w:lineRule="auto" w:before="32"/>
              <w:ind w:left="75" w:right="442" w:firstLine="1"/>
              <w:rPr>
                <w:i/>
                <w:sz w:val="15"/>
              </w:rPr>
            </w:pPr>
            <w:r>
              <w:rPr>
                <w:i/>
                <w:color w:val="414141"/>
                <w:sz w:val="15"/>
              </w:rPr>
              <w:t>made </w:t>
            </w:r>
            <w:r>
              <w:rPr>
                <w:i/>
                <w:color w:val="313131"/>
                <w:sz w:val="15"/>
              </w:rPr>
              <w:t>proper </w:t>
            </w:r>
            <w:r>
              <w:rPr>
                <w:i/>
                <w:color w:val="414141"/>
                <w:sz w:val="15"/>
              </w:rPr>
              <w:t>arrangements and</w:t>
            </w:r>
            <w:r>
              <w:rPr>
                <w:i/>
                <w:color w:val="414141"/>
                <w:spacing w:val="-3"/>
                <w:sz w:val="15"/>
              </w:rPr>
              <w:t> </w:t>
            </w:r>
            <w:r>
              <w:rPr>
                <w:i/>
                <w:color w:val="313131"/>
                <w:sz w:val="15"/>
              </w:rPr>
              <w:t>accepted responsibility</w:t>
            </w:r>
            <w:r>
              <w:rPr>
                <w:i/>
                <w:color w:val="313131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for</w:t>
            </w:r>
            <w:r>
              <w:rPr>
                <w:i/>
                <w:color w:val="313131"/>
                <w:spacing w:val="-4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safeguarding </w:t>
            </w:r>
            <w:r>
              <w:rPr>
                <w:i/>
                <w:color w:val="414141"/>
                <w:w w:val="105"/>
                <w:sz w:val="15"/>
              </w:rPr>
              <w:t>the</w:t>
            </w:r>
            <w:r>
              <w:rPr>
                <w:i/>
                <w:color w:val="414141"/>
                <w:spacing w:val="-9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public</w:t>
            </w:r>
            <w:r>
              <w:rPr>
                <w:i/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money</w:t>
            </w:r>
            <w:r>
              <w:rPr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and</w:t>
            </w:r>
            <w:r>
              <w:rPr>
                <w:i/>
                <w:color w:val="313131"/>
                <w:spacing w:val="-3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resources</w:t>
            </w:r>
            <w:r>
              <w:rPr>
                <w:i/>
                <w:color w:val="414141"/>
                <w:spacing w:val="22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in</w:t>
            </w:r>
          </w:p>
          <w:p>
            <w:pPr>
              <w:pStyle w:val="TableParagraph"/>
              <w:spacing w:line="164" w:lineRule="exact"/>
              <w:ind w:left="77"/>
              <w:rPr>
                <w:i/>
                <w:sz w:val="15"/>
              </w:rPr>
            </w:pPr>
            <w:r>
              <w:rPr>
                <w:i/>
                <w:color w:val="313131"/>
                <w:w w:val="105"/>
                <w:sz w:val="15"/>
              </w:rPr>
              <w:t>its</w:t>
            </w:r>
            <w:r>
              <w:rPr>
                <w:i/>
                <w:color w:val="313131"/>
                <w:spacing w:val="-12"/>
                <w:w w:val="105"/>
                <w:sz w:val="15"/>
              </w:rPr>
              <w:t> </w:t>
            </w:r>
            <w:r>
              <w:rPr>
                <w:i/>
                <w:color w:val="414141"/>
                <w:spacing w:val="-2"/>
                <w:w w:val="105"/>
                <w:sz w:val="15"/>
              </w:rPr>
              <w:t>charge.</w:t>
            </w:r>
          </w:p>
        </w:tc>
      </w:tr>
      <w:tr>
        <w:trPr>
          <w:trHeight w:val="1196" w:hRule="atLeast"/>
        </w:trPr>
        <w:tc>
          <w:tcPr>
            <w:tcW w:w="42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auto" w:before="61"/>
              <w:ind w:left="227" w:right="587" w:hanging="163"/>
              <w:rPr>
                <w:sz w:val="15"/>
              </w:rPr>
            </w:pPr>
            <w:r>
              <w:rPr>
                <w:color w:val="1F345B"/>
                <w:sz w:val="15"/>
              </w:rPr>
              <w:t>3</w:t>
            </w:r>
            <w:r>
              <w:rPr>
                <w:color w:val="414141"/>
                <w:sz w:val="15"/>
              </w:rPr>
              <w:t>. We</w:t>
            </w:r>
            <w:r>
              <w:rPr>
                <w:color w:val="414141"/>
                <w:spacing w:val="-5"/>
                <w:sz w:val="15"/>
              </w:rPr>
              <w:t> </w:t>
            </w:r>
            <w:r>
              <w:rPr>
                <w:color w:val="313131"/>
                <w:sz w:val="15"/>
              </w:rPr>
              <w:t>took</w:t>
            </w:r>
            <w:r>
              <w:rPr>
                <w:color w:val="313131"/>
                <w:spacing w:val="-1"/>
                <w:sz w:val="15"/>
              </w:rPr>
              <w:t> </w:t>
            </w:r>
            <w:r>
              <w:rPr>
                <w:color w:val="313131"/>
                <w:sz w:val="15"/>
              </w:rPr>
              <w:t>all </w:t>
            </w:r>
            <w:r>
              <w:rPr>
                <w:color w:val="414141"/>
                <w:sz w:val="15"/>
              </w:rPr>
              <w:t>reasonable</w:t>
            </w:r>
            <w:r>
              <w:rPr>
                <w:color w:val="414141"/>
                <w:spacing w:val="22"/>
                <w:sz w:val="15"/>
              </w:rPr>
              <w:t> </w:t>
            </w:r>
            <w:r>
              <w:rPr>
                <w:color w:val="414141"/>
                <w:sz w:val="15"/>
              </w:rPr>
              <w:t>steps </w:t>
            </w:r>
            <w:r>
              <w:rPr>
                <w:color w:val="1F1F1F"/>
                <w:sz w:val="15"/>
              </w:rPr>
              <w:t>to</w:t>
            </w:r>
            <w:r>
              <w:rPr>
                <w:color w:val="1F1F1F"/>
                <w:spacing w:val="-4"/>
                <w:sz w:val="15"/>
              </w:rPr>
              <w:t> </w:t>
            </w:r>
            <w:r>
              <w:rPr>
                <w:color w:val="414141"/>
                <w:sz w:val="15"/>
              </w:rPr>
              <w:t>assure ourse</w:t>
            </w:r>
            <w:r>
              <w:rPr>
                <w:color w:val="1F1F1F"/>
                <w:sz w:val="15"/>
              </w:rPr>
              <w:t>lve</w:t>
            </w:r>
            <w:r>
              <w:rPr>
                <w:color w:val="414141"/>
                <w:sz w:val="15"/>
              </w:rPr>
              <w:t>s that </w:t>
            </w:r>
            <w:r>
              <w:rPr>
                <w:color w:val="1F1F1F"/>
                <w:sz w:val="15"/>
              </w:rPr>
              <w:t>th</w:t>
            </w:r>
            <w:r>
              <w:rPr>
                <w:color w:val="414141"/>
                <w:sz w:val="15"/>
              </w:rPr>
              <w:t>ere</w:t>
            </w:r>
            <w:r>
              <w:rPr>
                <w:color w:val="414141"/>
                <w:spacing w:val="37"/>
                <w:sz w:val="15"/>
              </w:rPr>
              <w:t> </w:t>
            </w:r>
            <w:r>
              <w:rPr>
                <w:color w:val="414141"/>
                <w:sz w:val="15"/>
              </w:rPr>
              <w:t>are </w:t>
            </w:r>
            <w:r>
              <w:rPr>
                <w:color w:val="313131"/>
                <w:sz w:val="15"/>
              </w:rPr>
              <w:t>no matters</w:t>
            </w:r>
            <w:r>
              <w:rPr>
                <w:color w:val="313131"/>
                <w:spacing w:val="35"/>
                <w:sz w:val="15"/>
              </w:rPr>
              <w:t> </w:t>
            </w:r>
            <w:r>
              <w:rPr>
                <w:color w:val="414141"/>
                <w:sz w:val="15"/>
              </w:rPr>
              <w:t>o</w:t>
            </w:r>
            <w:r>
              <w:rPr>
                <w:color w:val="1F1F1F"/>
                <w:sz w:val="15"/>
              </w:rPr>
              <w:t>f</w:t>
            </w:r>
            <w:r>
              <w:rPr>
                <w:color w:val="1F1F1F"/>
                <w:spacing w:val="31"/>
                <w:sz w:val="15"/>
              </w:rPr>
              <w:t> </w:t>
            </w:r>
            <w:r>
              <w:rPr>
                <w:color w:val="414141"/>
                <w:sz w:val="15"/>
              </w:rPr>
              <w:t>actual or potent</w:t>
            </w:r>
            <w:r>
              <w:rPr>
                <w:color w:val="1F1F1F"/>
                <w:sz w:val="15"/>
              </w:rPr>
              <w:t>i</w:t>
            </w:r>
            <w:r>
              <w:rPr>
                <w:color w:val="414141"/>
                <w:sz w:val="15"/>
              </w:rPr>
              <w:t>al </w:t>
            </w:r>
            <w:r>
              <w:rPr>
                <w:color w:val="313131"/>
                <w:sz w:val="15"/>
              </w:rPr>
              <w:t>non-compliance</w:t>
            </w:r>
            <w:r>
              <w:rPr>
                <w:color w:val="313131"/>
                <w:spacing w:val="-4"/>
                <w:sz w:val="15"/>
              </w:rPr>
              <w:t> </w:t>
            </w:r>
            <w:r>
              <w:rPr>
                <w:color w:val="313131"/>
                <w:sz w:val="15"/>
              </w:rPr>
              <w:t>with </w:t>
            </w:r>
            <w:r>
              <w:rPr>
                <w:color w:val="1F1F1F"/>
                <w:sz w:val="15"/>
              </w:rPr>
              <w:t>l</w:t>
            </w:r>
            <w:r>
              <w:rPr>
                <w:color w:val="414141"/>
                <w:sz w:val="15"/>
              </w:rPr>
              <w:t>aws, </w:t>
            </w:r>
            <w:r>
              <w:rPr>
                <w:color w:val="313131"/>
                <w:sz w:val="15"/>
              </w:rPr>
              <w:t>regulations </w:t>
            </w:r>
            <w:r>
              <w:rPr>
                <w:color w:val="414141"/>
                <w:sz w:val="15"/>
              </w:rPr>
              <w:t>and</w:t>
            </w:r>
            <w:r>
              <w:rPr>
                <w:color w:val="414141"/>
                <w:spacing w:val="-4"/>
                <w:sz w:val="15"/>
              </w:rPr>
              <w:t> </w:t>
            </w:r>
            <w:r>
              <w:rPr>
                <w:color w:val="414141"/>
                <w:sz w:val="15"/>
              </w:rPr>
              <w:t>Proper</w:t>
            </w:r>
          </w:p>
          <w:p>
            <w:pPr>
              <w:pStyle w:val="TableParagraph"/>
              <w:spacing w:line="252" w:lineRule="auto" w:before="1"/>
              <w:ind w:left="232" w:right="299"/>
              <w:rPr>
                <w:sz w:val="15"/>
              </w:rPr>
            </w:pPr>
            <w:r>
              <w:rPr>
                <w:color w:val="313131"/>
                <w:sz w:val="15"/>
              </w:rPr>
              <w:t>Pract</w:t>
            </w:r>
            <w:r>
              <w:rPr>
                <w:color w:val="626262"/>
                <w:sz w:val="15"/>
              </w:rPr>
              <w:t>i</w:t>
            </w:r>
            <w:r>
              <w:rPr>
                <w:color w:val="414141"/>
                <w:sz w:val="15"/>
              </w:rPr>
              <w:t>ces </w:t>
            </w:r>
            <w:r>
              <w:rPr>
                <w:color w:val="313131"/>
                <w:sz w:val="15"/>
              </w:rPr>
              <w:t>that</w:t>
            </w:r>
            <w:r>
              <w:rPr>
                <w:color w:val="313131"/>
                <w:spacing w:val="-2"/>
                <w:sz w:val="15"/>
              </w:rPr>
              <w:t> </w:t>
            </w:r>
            <w:r>
              <w:rPr>
                <w:color w:val="414141"/>
                <w:sz w:val="15"/>
              </w:rPr>
              <w:t>cou</w:t>
            </w:r>
            <w:r>
              <w:rPr>
                <w:color w:val="1F1F1F"/>
                <w:sz w:val="15"/>
              </w:rPr>
              <w:t>l</w:t>
            </w:r>
            <w:r>
              <w:rPr>
                <w:color w:val="414141"/>
                <w:sz w:val="15"/>
              </w:rPr>
              <w:t>d </w:t>
            </w:r>
            <w:r>
              <w:rPr>
                <w:color w:val="1F1F1F"/>
                <w:sz w:val="15"/>
              </w:rPr>
              <w:t>h</w:t>
            </w:r>
            <w:r>
              <w:rPr>
                <w:color w:val="414141"/>
                <w:sz w:val="15"/>
              </w:rPr>
              <w:t>ave</w:t>
            </w:r>
            <w:r>
              <w:rPr>
                <w:color w:val="414141"/>
                <w:spacing w:val="-8"/>
                <w:sz w:val="15"/>
              </w:rPr>
              <w:t> </w:t>
            </w:r>
            <w:r>
              <w:rPr>
                <w:color w:val="313131"/>
                <w:sz w:val="15"/>
              </w:rPr>
              <w:t>a </w:t>
            </w:r>
            <w:r>
              <w:rPr>
                <w:color w:val="414141"/>
                <w:sz w:val="15"/>
              </w:rPr>
              <w:t>significa</w:t>
            </w:r>
            <w:r>
              <w:rPr>
                <w:color w:val="1F1F1F"/>
                <w:sz w:val="15"/>
              </w:rPr>
              <w:t>n</w:t>
            </w:r>
            <w:r>
              <w:rPr>
                <w:color w:val="414141"/>
                <w:sz w:val="15"/>
              </w:rPr>
              <w:t>t </w:t>
            </w:r>
            <w:r>
              <w:rPr>
                <w:color w:val="313131"/>
                <w:sz w:val="15"/>
              </w:rPr>
              <w:t>financial </w:t>
            </w:r>
            <w:r>
              <w:rPr>
                <w:color w:val="414141"/>
                <w:sz w:val="15"/>
              </w:rPr>
              <w:t>effect on the ability o</w:t>
            </w:r>
            <w:r>
              <w:rPr>
                <w:color w:val="1F1F1F"/>
                <w:sz w:val="15"/>
              </w:rPr>
              <w:t>f </w:t>
            </w:r>
            <w:r>
              <w:rPr>
                <w:color w:val="414141"/>
                <w:sz w:val="15"/>
              </w:rPr>
              <w:t>this </w:t>
            </w:r>
            <w:r>
              <w:rPr>
                <w:color w:val="313131"/>
                <w:sz w:val="15"/>
              </w:rPr>
              <w:t>authority </w:t>
            </w:r>
            <w:r>
              <w:rPr>
                <w:color w:val="414141"/>
                <w:sz w:val="15"/>
              </w:rPr>
              <w:t>to conduc</w:t>
            </w:r>
            <w:r>
              <w:rPr>
                <w:color w:val="1F1F1F"/>
                <w:sz w:val="15"/>
              </w:rPr>
              <w:t>t </w:t>
            </w:r>
            <w:r>
              <w:rPr>
                <w:color w:val="414141"/>
                <w:sz w:val="15"/>
              </w:rPr>
              <w:t>its</w:t>
            </w:r>
          </w:p>
          <w:p>
            <w:pPr>
              <w:pStyle w:val="TableParagraph"/>
              <w:spacing w:before="6"/>
              <w:ind w:left="228"/>
              <w:rPr>
                <w:sz w:val="15"/>
              </w:rPr>
            </w:pPr>
            <w:r>
              <w:rPr>
                <w:color w:val="414141"/>
                <w:sz w:val="15"/>
              </w:rPr>
              <w:t>b</w:t>
            </w:r>
            <w:r>
              <w:rPr>
                <w:color w:val="1F1F1F"/>
                <w:sz w:val="15"/>
              </w:rPr>
              <w:t>u</w:t>
            </w:r>
            <w:r>
              <w:rPr>
                <w:color w:val="414141"/>
                <w:sz w:val="15"/>
              </w:rPr>
              <w:t>siness</w:t>
            </w:r>
            <w:r>
              <w:rPr>
                <w:color w:val="414141"/>
                <w:spacing w:val="-5"/>
                <w:sz w:val="15"/>
              </w:rPr>
              <w:t> </w:t>
            </w:r>
            <w:r>
              <w:rPr>
                <w:color w:val="313131"/>
                <w:sz w:val="15"/>
              </w:rPr>
              <w:t>or</w:t>
            </w:r>
            <w:r>
              <w:rPr>
                <w:color w:val="313131"/>
                <w:spacing w:val="5"/>
                <w:sz w:val="15"/>
              </w:rPr>
              <w:t> </w:t>
            </w:r>
            <w:r>
              <w:rPr>
                <w:color w:val="414141"/>
                <w:sz w:val="15"/>
              </w:rPr>
              <w:t>manage</w:t>
            </w:r>
            <w:r>
              <w:rPr>
                <w:color w:val="414141"/>
                <w:spacing w:val="3"/>
                <w:sz w:val="15"/>
              </w:rPr>
              <w:t> </w:t>
            </w:r>
            <w:r>
              <w:rPr>
                <w:color w:val="1F1F1F"/>
                <w:sz w:val="15"/>
              </w:rPr>
              <w:t>it</w:t>
            </w:r>
            <w:r>
              <w:rPr>
                <w:color w:val="414141"/>
                <w:sz w:val="15"/>
              </w:rPr>
              <w:t>s</w:t>
            </w:r>
            <w:r>
              <w:rPr>
                <w:color w:val="414141"/>
                <w:spacing w:val="8"/>
                <w:sz w:val="15"/>
              </w:rPr>
              <w:t> </w:t>
            </w:r>
            <w:r>
              <w:rPr>
                <w:color w:val="414141"/>
                <w:spacing w:val="-2"/>
                <w:sz w:val="15"/>
              </w:rPr>
              <w:t>finances.</w:t>
            </w:r>
          </w:p>
        </w:tc>
        <w:tc>
          <w:tcPr>
            <w:tcW w:w="69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3" w:type="dxa"/>
            <w:gridSpan w:val="2"/>
          </w:tcPr>
          <w:p>
            <w:pPr>
              <w:pStyle w:val="TableParagraph"/>
              <w:spacing w:line="252" w:lineRule="auto" w:before="61"/>
              <w:ind w:left="73" w:right="442" w:firstLine="3"/>
              <w:rPr>
                <w:sz w:val="15"/>
              </w:rPr>
            </w:pPr>
            <w:r>
              <w:rPr>
                <w:i/>
                <w:color w:val="414141"/>
                <w:w w:val="105"/>
                <w:sz w:val="15"/>
              </w:rPr>
              <w:t>has</w:t>
            </w:r>
            <w:r>
              <w:rPr>
                <w:i/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only</w:t>
            </w:r>
            <w:r>
              <w:rPr>
                <w:i/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done</w:t>
            </w:r>
            <w:r>
              <w:rPr>
                <w:i/>
                <w:color w:val="313131"/>
                <w:spacing w:val="-11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what</w:t>
            </w:r>
            <w:r>
              <w:rPr>
                <w:i/>
                <w:color w:val="313131"/>
                <w:spacing w:val="-11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ii</w:t>
            </w:r>
            <w:r>
              <w:rPr>
                <w:color w:val="313131"/>
                <w:spacing w:val="-10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has</w:t>
            </w:r>
            <w:r>
              <w:rPr>
                <w:i/>
                <w:color w:val="414141"/>
                <w:spacing w:val="-12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the</w:t>
            </w:r>
            <w:r>
              <w:rPr>
                <w:i/>
                <w:color w:val="414141"/>
                <w:spacing w:val="-13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legal</w:t>
            </w:r>
            <w:r>
              <w:rPr>
                <w:i/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power</w:t>
            </w:r>
            <w:r>
              <w:rPr>
                <w:i/>
                <w:color w:val="313131"/>
                <w:spacing w:val="-10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to</w:t>
            </w:r>
            <w:r>
              <w:rPr>
                <w:i/>
                <w:color w:val="313131"/>
                <w:spacing w:val="-11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do</w:t>
            </w:r>
            <w:r>
              <w:rPr>
                <w:i/>
                <w:color w:val="414141"/>
                <w:spacing w:val="-14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and</w:t>
            </w:r>
            <w:r>
              <w:rPr>
                <w:i/>
                <w:color w:val="313131"/>
                <w:spacing w:val="-11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has</w:t>
            </w:r>
            <w:r>
              <w:rPr>
                <w:i/>
                <w:color w:val="313131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complied </w:t>
            </w:r>
            <w:r>
              <w:rPr>
                <w:i/>
                <w:color w:val="313131"/>
                <w:w w:val="105"/>
                <w:sz w:val="15"/>
              </w:rPr>
              <w:t>with</w:t>
            </w:r>
            <w:r>
              <w:rPr>
                <w:i/>
                <w:color w:val="313131"/>
                <w:spacing w:val="-10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Proper </w:t>
            </w:r>
            <w:r>
              <w:rPr>
                <w:i/>
                <w:color w:val="414141"/>
                <w:w w:val="105"/>
                <w:sz w:val="15"/>
              </w:rPr>
              <w:t>Practices </w:t>
            </w:r>
            <w:r>
              <w:rPr>
                <w:i/>
                <w:color w:val="313131"/>
                <w:w w:val="105"/>
                <w:sz w:val="15"/>
              </w:rPr>
              <w:t>in</w:t>
            </w:r>
            <w:r>
              <w:rPr>
                <w:i/>
                <w:color w:val="313131"/>
                <w:spacing w:val="-2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doing </w:t>
            </w:r>
            <w:r>
              <w:rPr>
                <w:color w:val="414141"/>
                <w:w w:val="105"/>
                <w:sz w:val="15"/>
              </w:rPr>
              <w:t>so.</w:t>
            </w:r>
          </w:p>
        </w:tc>
      </w:tr>
      <w:tr>
        <w:trPr>
          <w:trHeight w:val="619" w:hRule="atLeast"/>
        </w:trPr>
        <w:tc>
          <w:tcPr>
            <w:tcW w:w="42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auto" w:before="32"/>
              <w:ind w:left="228" w:right="299" w:hanging="166"/>
              <w:rPr>
                <w:sz w:val="15"/>
              </w:rPr>
            </w:pPr>
            <w:r>
              <w:rPr>
                <w:color w:val="1F345B"/>
                <w:w w:val="105"/>
                <w:sz w:val="15"/>
              </w:rPr>
              <w:t>4</w:t>
            </w:r>
            <w:r>
              <w:rPr>
                <w:color w:val="414141"/>
                <w:w w:val="105"/>
                <w:sz w:val="15"/>
              </w:rPr>
              <w:t>. We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provided</w:t>
            </w:r>
            <w:r>
              <w:rPr>
                <w:color w:val="313131"/>
                <w:spacing w:val="-1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proper</w:t>
            </w:r>
            <w:r>
              <w:rPr>
                <w:color w:val="31313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opportunity </w:t>
            </w:r>
            <w:r>
              <w:rPr>
                <w:color w:val="313131"/>
                <w:w w:val="105"/>
                <w:sz w:val="15"/>
              </w:rPr>
              <w:t>during</w:t>
            </w:r>
            <w:r>
              <w:rPr>
                <w:color w:val="313131"/>
                <w:spacing w:val="-3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the year</w:t>
            </w:r>
            <w:r>
              <w:rPr>
                <w:color w:val="313131"/>
                <w:spacing w:val="-5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for </w:t>
            </w:r>
            <w:r>
              <w:rPr>
                <w:color w:val="414141"/>
                <w:spacing w:val="-2"/>
                <w:w w:val="105"/>
                <w:sz w:val="15"/>
              </w:rPr>
              <w:t>the</w:t>
            </w:r>
            <w:r>
              <w:rPr>
                <w:color w:val="414141"/>
                <w:spacing w:val="-14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exercise</w:t>
            </w:r>
            <w:r>
              <w:rPr>
                <w:color w:val="414141"/>
                <w:spacing w:val="8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of</w:t>
            </w:r>
            <w:r>
              <w:rPr>
                <w:color w:val="414141"/>
                <w:spacing w:val="-19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e</w:t>
            </w:r>
            <w:r>
              <w:rPr>
                <w:color w:val="1F1F1F"/>
                <w:spacing w:val="-2"/>
                <w:w w:val="105"/>
                <w:sz w:val="15"/>
              </w:rPr>
              <w:t>l</w:t>
            </w:r>
            <w:r>
              <w:rPr>
                <w:color w:val="414141"/>
                <w:spacing w:val="-2"/>
                <w:w w:val="105"/>
                <w:sz w:val="15"/>
              </w:rPr>
              <w:t>ectors</w:t>
            </w:r>
            <w:r>
              <w:rPr>
                <w:color w:val="626262"/>
                <w:spacing w:val="-2"/>
                <w:w w:val="105"/>
                <w:sz w:val="15"/>
              </w:rPr>
              <w:t>'</w:t>
            </w:r>
            <w:r>
              <w:rPr>
                <w:color w:val="626262"/>
                <w:spacing w:val="-8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rights</w:t>
            </w:r>
            <w:r>
              <w:rPr>
                <w:color w:val="414141"/>
                <w:spacing w:val="-10"/>
                <w:w w:val="105"/>
                <w:sz w:val="15"/>
              </w:rPr>
              <w:t> </w:t>
            </w:r>
            <w:r>
              <w:rPr>
                <w:color w:val="414141"/>
                <w:spacing w:val="-2"/>
                <w:w w:val="105"/>
                <w:sz w:val="15"/>
              </w:rPr>
              <w:t>in accordance </w:t>
            </w:r>
            <w:r>
              <w:rPr>
                <w:color w:val="313131"/>
                <w:spacing w:val="-2"/>
                <w:w w:val="105"/>
                <w:sz w:val="15"/>
              </w:rPr>
              <w:t>with</w:t>
            </w:r>
            <w:r>
              <w:rPr>
                <w:color w:val="313131"/>
                <w:spacing w:val="-15"/>
                <w:w w:val="105"/>
                <w:sz w:val="15"/>
              </w:rPr>
              <w:t> </w:t>
            </w:r>
            <w:r>
              <w:rPr>
                <w:color w:val="313131"/>
                <w:spacing w:val="-2"/>
                <w:w w:val="105"/>
                <w:sz w:val="15"/>
              </w:rPr>
              <w:t>the </w:t>
            </w:r>
            <w:r>
              <w:rPr>
                <w:color w:val="414141"/>
                <w:sz w:val="15"/>
              </w:rPr>
              <w:t>requirements</w:t>
            </w:r>
            <w:r>
              <w:rPr>
                <w:color w:val="414141"/>
                <w:spacing w:val="2"/>
                <w:sz w:val="15"/>
              </w:rPr>
              <w:t> </w:t>
            </w:r>
            <w:r>
              <w:rPr>
                <w:color w:val="414141"/>
                <w:sz w:val="15"/>
              </w:rPr>
              <w:t>of</w:t>
            </w:r>
            <w:r>
              <w:rPr>
                <w:color w:val="414141"/>
                <w:spacing w:val="13"/>
                <w:sz w:val="15"/>
              </w:rPr>
              <w:t> </w:t>
            </w:r>
            <w:r>
              <w:rPr>
                <w:color w:val="414141"/>
                <w:sz w:val="15"/>
              </w:rPr>
              <w:t>the</w:t>
            </w:r>
            <w:r>
              <w:rPr>
                <w:color w:val="414141"/>
                <w:spacing w:val="-7"/>
                <w:sz w:val="15"/>
              </w:rPr>
              <w:t> </w:t>
            </w:r>
            <w:r>
              <w:rPr>
                <w:color w:val="414141"/>
                <w:sz w:val="15"/>
              </w:rPr>
              <w:t>Accoun</w:t>
            </w:r>
            <w:r>
              <w:rPr>
                <w:color w:val="1F1F1F"/>
                <w:sz w:val="15"/>
              </w:rPr>
              <w:t>ts</w:t>
            </w:r>
            <w:r>
              <w:rPr>
                <w:color w:val="1F1F1F"/>
                <w:spacing w:val="8"/>
                <w:sz w:val="15"/>
              </w:rPr>
              <w:t> </w:t>
            </w:r>
            <w:r>
              <w:rPr>
                <w:color w:val="313131"/>
                <w:sz w:val="15"/>
              </w:rPr>
              <w:t>and</w:t>
            </w:r>
            <w:r>
              <w:rPr>
                <w:color w:val="313131"/>
                <w:spacing w:val="-13"/>
                <w:sz w:val="15"/>
              </w:rPr>
              <w:t> </w:t>
            </w:r>
            <w:r>
              <w:rPr>
                <w:color w:val="313131"/>
                <w:sz w:val="15"/>
              </w:rPr>
              <w:t>Audit</w:t>
            </w:r>
            <w:r>
              <w:rPr>
                <w:color w:val="313131"/>
                <w:spacing w:val="-3"/>
                <w:sz w:val="15"/>
              </w:rPr>
              <w:t> </w:t>
            </w:r>
            <w:r>
              <w:rPr>
                <w:color w:val="313131"/>
                <w:spacing w:val="-2"/>
                <w:sz w:val="15"/>
              </w:rPr>
              <w:t>Regulations.</w:t>
            </w:r>
          </w:p>
        </w:tc>
        <w:tc>
          <w:tcPr>
            <w:tcW w:w="69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3" w:type="dxa"/>
            <w:gridSpan w:val="2"/>
          </w:tcPr>
          <w:p>
            <w:pPr>
              <w:pStyle w:val="TableParagraph"/>
              <w:spacing w:line="261" w:lineRule="auto" w:before="32"/>
              <w:ind w:left="77" w:hanging="4"/>
              <w:rPr>
                <w:i/>
                <w:sz w:val="15"/>
              </w:rPr>
            </w:pPr>
            <w:r>
              <w:rPr>
                <w:i/>
                <w:color w:val="414141"/>
                <w:sz w:val="15"/>
              </w:rPr>
              <w:t>during the</w:t>
            </w:r>
            <w:r>
              <w:rPr>
                <w:i/>
                <w:color w:val="414141"/>
                <w:spacing w:val="-6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year </w:t>
            </w:r>
            <w:r>
              <w:rPr>
                <w:i/>
                <w:color w:val="313131"/>
                <w:sz w:val="15"/>
              </w:rPr>
              <w:t>gave</w:t>
            </w:r>
            <w:r>
              <w:rPr>
                <w:i/>
                <w:color w:val="313131"/>
                <w:spacing w:val="-10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all</w:t>
            </w:r>
            <w:r>
              <w:rPr>
                <w:i/>
                <w:color w:val="414141"/>
                <w:spacing w:val="-4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persons interested the opportunity to</w:t>
            </w:r>
            <w:r>
              <w:rPr>
                <w:i/>
                <w:color w:val="414141"/>
                <w:sz w:val="15"/>
              </w:rPr>
              <w:t> inspect and ask questions </w:t>
            </w:r>
            <w:r>
              <w:rPr>
                <w:i/>
                <w:color w:val="313131"/>
                <w:sz w:val="15"/>
              </w:rPr>
              <w:t>about this authority's accounts.</w:t>
            </w:r>
          </w:p>
        </w:tc>
      </w:tr>
      <w:tr>
        <w:trPr>
          <w:trHeight w:val="807" w:hRule="atLeast"/>
        </w:trPr>
        <w:tc>
          <w:tcPr>
            <w:tcW w:w="42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1" w:lineRule="auto" w:before="25"/>
              <w:ind w:left="228" w:right="68" w:hanging="163"/>
              <w:rPr>
                <w:sz w:val="15"/>
              </w:rPr>
            </w:pPr>
            <w:r>
              <w:rPr>
                <w:color w:val="1F345B"/>
                <w:sz w:val="15"/>
              </w:rPr>
              <w:t>5</w:t>
            </w:r>
            <w:r>
              <w:rPr>
                <w:color w:val="414141"/>
                <w:sz w:val="15"/>
              </w:rPr>
              <w:t>. </w:t>
            </w:r>
            <w:r>
              <w:rPr>
                <w:color w:val="313131"/>
                <w:sz w:val="15"/>
              </w:rPr>
              <w:t>We </w:t>
            </w:r>
            <w:r>
              <w:rPr>
                <w:color w:val="414141"/>
                <w:sz w:val="15"/>
              </w:rPr>
              <w:t>carr</w:t>
            </w:r>
            <w:r>
              <w:rPr>
                <w:color w:val="1F1F1F"/>
                <w:sz w:val="15"/>
              </w:rPr>
              <w:t>i</w:t>
            </w:r>
            <w:r>
              <w:rPr>
                <w:color w:val="414141"/>
                <w:sz w:val="15"/>
              </w:rPr>
              <w:t>ed out an assessment of </w:t>
            </w:r>
            <w:r>
              <w:rPr>
                <w:color w:val="313131"/>
                <w:sz w:val="15"/>
              </w:rPr>
              <w:t>the risks facing </w:t>
            </w:r>
            <w:r>
              <w:rPr>
                <w:color w:val="1F1F1F"/>
                <w:sz w:val="15"/>
              </w:rPr>
              <w:t>thi</w:t>
            </w:r>
            <w:r>
              <w:rPr>
                <w:color w:val="414141"/>
                <w:sz w:val="15"/>
              </w:rPr>
              <w:t>s aut</w:t>
            </w:r>
            <w:r>
              <w:rPr>
                <w:color w:val="1F1F1F"/>
                <w:sz w:val="15"/>
              </w:rPr>
              <w:t>h</w:t>
            </w:r>
            <w:r>
              <w:rPr>
                <w:color w:val="414141"/>
                <w:sz w:val="15"/>
              </w:rPr>
              <w:t>or</w:t>
            </w:r>
            <w:r>
              <w:rPr>
                <w:color w:val="1F1F1F"/>
                <w:sz w:val="15"/>
              </w:rPr>
              <w:t>it</w:t>
            </w:r>
            <w:r>
              <w:rPr>
                <w:color w:val="414141"/>
                <w:sz w:val="15"/>
              </w:rPr>
              <w:t>y and </w:t>
            </w:r>
            <w:r>
              <w:rPr>
                <w:color w:val="313131"/>
                <w:sz w:val="15"/>
              </w:rPr>
              <w:t>took </w:t>
            </w:r>
            <w:r>
              <w:rPr>
                <w:color w:val="414141"/>
                <w:sz w:val="15"/>
              </w:rPr>
              <w:t>appropriate steps </w:t>
            </w:r>
            <w:r>
              <w:rPr>
                <w:color w:val="1F1F1F"/>
                <w:sz w:val="15"/>
              </w:rPr>
              <w:t>t</w:t>
            </w:r>
            <w:r>
              <w:rPr>
                <w:color w:val="414141"/>
                <w:sz w:val="15"/>
              </w:rPr>
              <w:t>o manage </w:t>
            </w:r>
            <w:r>
              <w:rPr>
                <w:color w:val="1F1F1F"/>
                <w:sz w:val="15"/>
              </w:rPr>
              <w:t>tho</w:t>
            </w:r>
            <w:r>
              <w:rPr>
                <w:color w:val="414141"/>
                <w:sz w:val="15"/>
              </w:rPr>
              <w:t>se risks,</w:t>
            </w:r>
            <w:r>
              <w:rPr>
                <w:color w:val="414141"/>
                <w:spacing w:val="-5"/>
                <w:sz w:val="15"/>
              </w:rPr>
              <w:t> </w:t>
            </w:r>
            <w:r>
              <w:rPr>
                <w:color w:val="414141"/>
                <w:sz w:val="15"/>
              </w:rPr>
              <w:t>including the</w:t>
            </w:r>
            <w:r>
              <w:rPr>
                <w:color w:val="414141"/>
                <w:spacing w:val="-7"/>
                <w:sz w:val="15"/>
              </w:rPr>
              <w:t> </w:t>
            </w:r>
            <w:r>
              <w:rPr>
                <w:color w:val="313131"/>
                <w:sz w:val="15"/>
              </w:rPr>
              <w:t>introduction </w:t>
            </w:r>
            <w:r>
              <w:rPr>
                <w:color w:val="414141"/>
                <w:sz w:val="15"/>
              </w:rPr>
              <w:t>of internal</w:t>
            </w:r>
            <w:r>
              <w:rPr>
                <w:color w:val="414141"/>
                <w:spacing w:val="-2"/>
                <w:sz w:val="15"/>
              </w:rPr>
              <w:t> </w:t>
            </w:r>
            <w:r>
              <w:rPr>
                <w:color w:val="414141"/>
                <w:sz w:val="15"/>
              </w:rPr>
              <w:t>con</w:t>
            </w:r>
            <w:r>
              <w:rPr>
                <w:color w:val="1F1F1F"/>
                <w:sz w:val="15"/>
              </w:rPr>
              <w:t>tr</w:t>
            </w:r>
            <w:r>
              <w:rPr>
                <w:color w:val="414141"/>
                <w:sz w:val="15"/>
              </w:rPr>
              <w:t>ols and/or external insu</w:t>
            </w:r>
            <w:r>
              <w:rPr>
                <w:color w:val="1F1F1F"/>
                <w:sz w:val="15"/>
              </w:rPr>
              <w:t>r</w:t>
            </w:r>
            <w:r>
              <w:rPr>
                <w:color w:val="414141"/>
                <w:sz w:val="15"/>
              </w:rPr>
              <w:t>ance cove</w:t>
            </w:r>
            <w:r>
              <w:rPr>
                <w:color w:val="1F1F1F"/>
                <w:sz w:val="15"/>
              </w:rPr>
              <w:t>r </w:t>
            </w:r>
            <w:r>
              <w:rPr>
                <w:color w:val="414141"/>
                <w:sz w:val="15"/>
              </w:rPr>
              <w:t>where </w:t>
            </w:r>
            <w:r>
              <w:rPr>
                <w:color w:val="1F1F1F"/>
                <w:sz w:val="15"/>
              </w:rPr>
              <w:t>r</w:t>
            </w:r>
            <w:r>
              <w:rPr>
                <w:color w:val="414141"/>
                <w:sz w:val="15"/>
              </w:rPr>
              <w:t>equired.</w:t>
            </w:r>
          </w:p>
        </w:tc>
        <w:tc>
          <w:tcPr>
            <w:tcW w:w="69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3" w:type="dxa"/>
            <w:gridSpan w:val="2"/>
          </w:tcPr>
          <w:p>
            <w:pPr>
              <w:pStyle w:val="TableParagraph"/>
              <w:spacing w:line="271" w:lineRule="auto" w:before="25"/>
              <w:ind w:left="75" w:right="147" w:firstLine="5"/>
              <w:rPr>
                <w:i/>
                <w:sz w:val="15"/>
              </w:rPr>
            </w:pPr>
            <w:r>
              <w:rPr>
                <w:i/>
                <w:color w:val="414141"/>
                <w:sz w:val="15"/>
              </w:rPr>
              <w:t>considered</w:t>
            </w:r>
            <w:r>
              <w:rPr>
                <w:i/>
                <w:color w:val="414141"/>
                <w:spacing w:val="15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and</w:t>
            </w:r>
            <w:r>
              <w:rPr>
                <w:i/>
                <w:color w:val="414141"/>
                <w:spacing w:val="-9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documented the</w:t>
            </w:r>
            <w:r>
              <w:rPr>
                <w:i/>
                <w:color w:val="414141"/>
                <w:spacing w:val="-11"/>
                <w:sz w:val="15"/>
              </w:rPr>
              <w:t> </w:t>
            </w:r>
            <w:r>
              <w:rPr>
                <w:i/>
                <w:color w:val="313131"/>
                <w:sz w:val="15"/>
              </w:rPr>
              <w:t>financial </w:t>
            </w:r>
            <w:r>
              <w:rPr>
                <w:i/>
                <w:color w:val="414141"/>
                <w:sz w:val="15"/>
              </w:rPr>
              <w:t>and</w:t>
            </w:r>
            <w:r>
              <w:rPr>
                <w:i/>
                <w:color w:val="414141"/>
                <w:spacing w:val="-8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other</w:t>
            </w:r>
            <w:r>
              <w:rPr>
                <w:i/>
                <w:color w:val="414141"/>
                <w:spacing w:val="-4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risks it</w:t>
            </w:r>
            <w:r>
              <w:rPr>
                <w:i/>
                <w:color w:val="414141"/>
                <w:sz w:val="15"/>
              </w:rPr>
              <w:t> </w:t>
            </w:r>
            <w:r>
              <w:rPr>
                <w:i/>
                <w:color w:val="313131"/>
                <w:sz w:val="15"/>
              </w:rPr>
              <w:t>faces </w:t>
            </w:r>
            <w:r>
              <w:rPr>
                <w:i/>
                <w:color w:val="414141"/>
                <w:sz w:val="15"/>
              </w:rPr>
              <w:t>and dealt </w:t>
            </w:r>
            <w:r>
              <w:rPr>
                <w:i/>
                <w:color w:val="313131"/>
                <w:sz w:val="15"/>
              </w:rPr>
              <w:t>with them </w:t>
            </w:r>
            <w:r>
              <w:rPr>
                <w:i/>
                <w:color w:val="414141"/>
                <w:sz w:val="15"/>
              </w:rPr>
              <w:t>properly.</w:t>
            </w:r>
          </w:p>
        </w:tc>
      </w:tr>
      <w:tr>
        <w:trPr>
          <w:trHeight w:val="626" w:hRule="atLeast"/>
        </w:trPr>
        <w:tc>
          <w:tcPr>
            <w:tcW w:w="42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auto" w:before="25"/>
              <w:ind w:left="228" w:right="299" w:hanging="170"/>
              <w:rPr>
                <w:sz w:val="15"/>
              </w:rPr>
            </w:pPr>
            <w:r>
              <w:rPr>
                <w:color w:val="1F345B"/>
                <w:sz w:val="15"/>
              </w:rPr>
              <w:t>6</w:t>
            </w:r>
            <w:r>
              <w:rPr>
                <w:color w:val="414141"/>
                <w:sz w:val="15"/>
              </w:rPr>
              <w:t>. We</w:t>
            </w:r>
            <w:r>
              <w:rPr>
                <w:color w:val="414141"/>
                <w:spacing w:val="-6"/>
                <w:sz w:val="15"/>
              </w:rPr>
              <w:t> </w:t>
            </w:r>
            <w:r>
              <w:rPr>
                <w:color w:val="414141"/>
                <w:sz w:val="15"/>
              </w:rPr>
              <w:t>mainta</w:t>
            </w:r>
            <w:r>
              <w:rPr>
                <w:color w:val="1F1F1F"/>
                <w:sz w:val="15"/>
              </w:rPr>
              <w:t>i</w:t>
            </w:r>
            <w:r>
              <w:rPr>
                <w:color w:val="414141"/>
                <w:sz w:val="15"/>
              </w:rPr>
              <w:t>ned throughout</w:t>
            </w:r>
            <w:r>
              <w:rPr>
                <w:color w:val="414141"/>
                <w:spacing w:val="21"/>
                <w:sz w:val="15"/>
              </w:rPr>
              <w:t> </w:t>
            </w:r>
            <w:r>
              <w:rPr>
                <w:color w:val="414141"/>
                <w:sz w:val="15"/>
              </w:rPr>
              <w:t>the year</w:t>
            </w:r>
            <w:r>
              <w:rPr>
                <w:color w:val="414141"/>
                <w:spacing w:val="-5"/>
                <w:sz w:val="15"/>
              </w:rPr>
              <w:t> </w:t>
            </w:r>
            <w:r>
              <w:rPr>
                <w:color w:val="414141"/>
                <w:sz w:val="15"/>
              </w:rPr>
              <w:t>an adequate and effective</w:t>
            </w:r>
            <w:r>
              <w:rPr>
                <w:color w:val="414141"/>
                <w:spacing w:val="40"/>
                <w:sz w:val="15"/>
              </w:rPr>
              <w:t> </w:t>
            </w:r>
            <w:r>
              <w:rPr>
                <w:color w:val="414141"/>
                <w:sz w:val="15"/>
              </w:rPr>
              <w:t>system of </w:t>
            </w:r>
            <w:r>
              <w:rPr>
                <w:color w:val="313131"/>
                <w:sz w:val="15"/>
              </w:rPr>
              <w:t>internal </w:t>
            </w:r>
            <w:r>
              <w:rPr>
                <w:color w:val="414141"/>
                <w:sz w:val="15"/>
              </w:rPr>
              <w:t>audit of the accounting records </w:t>
            </w:r>
            <w:r>
              <w:rPr>
                <w:color w:val="313131"/>
                <w:sz w:val="15"/>
              </w:rPr>
              <w:t>and </w:t>
            </w:r>
            <w:r>
              <w:rPr>
                <w:color w:val="414141"/>
                <w:sz w:val="15"/>
              </w:rPr>
              <w:t>control </w:t>
            </w:r>
            <w:r>
              <w:rPr>
                <w:color w:val="313131"/>
                <w:sz w:val="15"/>
              </w:rPr>
              <w:t>systems.</w:t>
            </w:r>
          </w:p>
        </w:tc>
        <w:tc>
          <w:tcPr>
            <w:tcW w:w="69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3" w:type="dxa"/>
            <w:gridSpan w:val="2"/>
          </w:tcPr>
          <w:p>
            <w:pPr>
              <w:pStyle w:val="TableParagraph"/>
              <w:spacing w:line="256" w:lineRule="auto" w:before="39"/>
              <w:ind w:left="73" w:right="110" w:firstLine="1"/>
              <w:jc w:val="both"/>
              <w:rPr>
                <w:i/>
                <w:sz w:val="15"/>
              </w:rPr>
            </w:pPr>
            <w:r>
              <w:rPr>
                <w:i/>
                <w:color w:val="414141"/>
                <w:sz w:val="15"/>
              </w:rPr>
              <w:t>arranged </w:t>
            </w:r>
            <w:r>
              <w:rPr>
                <w:i/>
                <w:color w:val="313131"/>
                <w:sz w:val="15"/>
              </w:rPr>
              <w:t>for</w:t>
            </w:r>
            <w:r>
              <w:rPr>
                <w:i/>
                <w:color w:val="313131"/>
                <w:spacing w:val="-6"/>
                <w:sz w:val="15"/>
              </w:rPr>
              <w:t> </w:t>
            </w:r>
            <w:r>
              <w:rPr>
                <w:color w:val="414141"/>
                <w:sz w:val="15"/>
              </w:rPr>
              <w:t>a </w:t>
            </w:r>
            <w:r>
              <w:rPr>
                <w:i/>
                <w:color w:val="414141"/>
                <w:sz w:val="15"/>
              </w:rPr>
              <w:t>competent person, independent </w:t>
            </w:r>
            <w:r>
              <w:rPr>
                <w:i/>
                <w:color w:val="313131"/>
                <w:sz w:val="15"/>
              </w:rPr>
              <w:t>of</w:t>
            </w:r>
            <w:r>
              <w:rPr>
                <w:i/>
                <w:color w:val="313131"/>
                <w:spacing w:val="-10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the</w:t>
            </w:r>
            <w:r>
              <w:rPr>
                <w:i/>
                <w:color w:val="414141"/>
                <w:spacing w:val="-3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financial</w:t>
            </w:r>
            <w:r>
              <w:rPr>
                <w:i/>
                <w:color w:val="414141"/>
                <w:sz w:val="15"/>
              </w:rPr>
              <w:t> controls and</w:t>
            </w:r>
            <w:r>
              <w:rPr>
                <w:i/>
                <w:color w:val="414141"/>
                <w:spacing w:val="-2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procedures, to give</w:t>
            </w:r>
            <w:r>
              <w:rPr>
                <w:i/>
                <w:color w:val="414141"/>
                <w:spacing w:val="-6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an objective view on</w:t>
            </w:r>
            <w:r>
              <w:rPr>
                <w:i/>
                <w:color w:val="414141"/>
                <w:spacing w:val="-6"/>
                <w:sz w:val="15"/>
              </w:rPr>
              <w:t> </w:t>
            </w:r>
            <w:r>
              <w:rPr>
                <w:i/>
                <w:color w:val="313131"/>
                <w:sz w:val="15"/>
              </w:rPr>
              <w:t>whether </w:t>
            </w:r>
            <w:r>
              <w:rPr>
                <w:i/>
                <w:color w:val="414141"/>
                <w:sz w:val="15"/>
              </w:rPr>
              <w:t>internal controls </w:t>
            </w:r>
            <w:r>
              <w:rPr>
                <w:i/>
                <w:color w:val="313131"/>
                <w:sz w:val="15"/>
              </w:rPr>
              <w:t>meet the </w:t>
            </w:r>
            <w:r>
              <w:rPr>
                <w:i/>
                <w:color w:val="414141"/>
                <w:sz w:val="15"/>
              </w:rPr>
              <w:t>needs of this </w:t>
            </w:r>
            <w:r>
              <w:rPr>
                <w:i/>
                <w:color w:val="313131"/>
                <w:sz w:val="15"/>
              </w:rPr>
              <w:t>smaller authority.</w:t>
            </w:r>
          </w:p>
        </w:tc>
      </w:tr>
      <w:tr>
        <w:trPr>
          <w:trHeight w:val="439" w:hRule="atLeast"/>
        </w:trPr>
        <w:tc>
          <w:tcPr>
            <w:tcW w:w="42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2" w:lineRule="auto" w:before="32"/>
              <w:ind w:left="227" w:right="708" w:hanging="171"/>
              <w:rPr>
                <w:sz w:val="15"/>
              </w:rPr>
            </w:pPr>
            <w:r>
              <w:rPr>
                <w:color w:val="1F345B"/>
                <w:sz w:val="15"/>
              </w:rPr>
              <w:t>7</w:t>
            </w:r>
            <w:r>
              <w:rPr>
                <w:color w:val="414141"/>
                <w:sz w:val="15"/>
              </w:rPr>
              <w:t>. We </w:t>
            </w:r>
            <w:r>
              <w:rPr>
                <w:color w:val="313131"/>
                <w:sz w:val="15"/>
              </w:rPr>
              <w:t>took</w:t>
            </w:r>
            <w:r>
              <w:rPr>
                <w:color w:val="313131"/>
                <w:spacing w:val="-3"/>
                <w:sz w:val="15"/>
              </w:rPr>
              <w:t> </w:t>
            </w:r>
            <w:r>
              <w:rPr>
                <w:color w:val="414141"/>
                <w:sz w:val="15"/>
              </w:rPr>
              <w:t>appropriate action</w:t>
            </w:r>
            <w:r>
              <w:rPr>
                <w:color w:val="414141"/>
                <w:spacing w:val="-3"/>
                <w:sz w:val="15"/>
              </w:rPr>
              <w:t> </w:t>
            </w:r>
            <w:r>
              <w:rPr>
                <w:color w:val="414141"/>
                <w:sz w:val="15"/>
              </w:rPr>
              <w:t>on a</w:t>
            </w:r>
            <w:r>
              <w:rPr>
                <w:color w:val="1F1F1F"/>
                <w:sz w:val="15"/>
              </w:rPr>
              <w:t>ll</w:t>
            </w:r>
            <w:r>
              <w:rPr>
                <w:color w:val="1F1F1F"/>
                <w:spacing w:val="-6"/>
                <w:sz w:val="15"/>
              </w:rPr>
              <w:t> </w:t>
            </w:r>
            <w:r>
              <w:rPr>
                <w:color w:val="313131"/>
                <w:sz w:val="15"/>
              </w:rPr>
              <w:t>matters raised </w:t>
            </w:r>
            <w:r>
              <w:rPr>
                <w:color w:val="1F1F1F"/>
                <w:sz w:val="15"/>
              </w:rPr>
              <w:t>i</w:t>
            </w:r>
            <w:r>
              <w:rPr>
                <w:color w:val="414141"/>
                <w:sz w:val="15"/>
              </w:rPr>
              <w:t>n </w:t>
            </w:r>
            <w:r>
              <w:rPr>
                <w:color w:val="1F1F1F"/>
                <w:sz w:val="15"/>
              </w:rPr>
              <w:t>r</w:t>
            </w:r>
            <w:r>
              <w:rPr>
                <w:color w:val="414141"/>
                <w:sz w:val="15"/>
              </w:rPr>
              <w:t>eports</w:t>
            </w:r>
            <w:r>
              <w:rPr>
                <w:color w:val="414141"/>
                <w:spacing w:val="40"/>
                <w:sz w:val="15"/>
              </w:rPr>
              <w:t> </w:t>
            </w:r>
            <w:r>
              <w:rPr>
                <w:color w:val="414141"/>
                <w:sz w:val="15"/>
              </w:rPr>
              <w:t>from in</w:t>
            </w:r>
            <w:r>
              <w:rPr>
                <w:color w:val="1F1F1F"/>
                <w:sz w:val="15"/>
              </w:rPr>
              <w:t>t</w:t>
            </w:r>
            <w:r>
              <w:rPr>
                <w:color w:val="414141"/>
                <w:sz w:val="15"/>
              </w:rPr>
              <w:t>erna</w:t>
            </w:r>
            <w:r>
              <w:rPr>
                <w:color w:val="1F1F1F"/>
                <w:sz w:val="15"/>
              </w:rPr>
              <w:t>l </w:t>
            </w:r>
            <w:r>
              <w:rPr>
                <w:color w:val="313131"/>
                <w:sz w:val="15"/>
              </w:rPr>
              <w:t>and </w:t>
            </w:r>
            <w:r>
              <w:rPr>
                <w:color w:val="414141"/>
                <w:sz w:val="15"/>
              </w:rPr>
              <w:t>external </w:t>
            </w:r>
            <w:r>
              <w:rPr>
                <w:color w:val="313131"/>
                <w:sz w:val="15"/>
              </w:rPr>
              <w:t>audit</w:t>
            </w:r>
            <w:r>
              <w:rPr>
                <w:color w:val="626262"/>
                <w:sz w:val="15"/>
              </w:rPr>
              <w:t>.</w:t>
            </w:r>
          </w:p>
        </w:tc>
        <w:tc>
          <w:tcPr>
            <w:tcW w:w="69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3" w:type="dxa"/>
            <w:gridSpan w:val="2"/>
          </w:tcPr>
          <w:p>
            <w:pPr>
              <w:pStyle w:val="TableParagraph"/>
              <w:spacing w:line="252" w:lineRule="auto" w:before="32"/>
              <w:ind w:left="74" w:firstLine="2"/>
              <w:rPr>
                <w:i/>
                <w:sz w:val="15"/>
              </w:rPr>
            </w:pPr>
            <w:r>
              <w:rPr>
                <w:i/>
                <w:color w:val="414141"/>
                <w:sz w:val="15"/>
              </w:rPr>
              <w:t>responded</w:t>
            </w:r>
            <w:r>
              <w:rPr>
                <w:i/>
                <w:color w:val="414141"/>
                <w:spacing w:val="-3"/>
                <w:sz w:val="15"/>
              </w:rPr>
              <w:t> </w:t>
            </w:r>
            <w:r>
              <w:rPr>
                <w:i/>
                <w:color w:val="313131"/>
                <w:sz w:val="15"/>
              </w:rPr>
              <w:t>to </w:t>
            </w:r>
            <w:r>
              <w:rPr>
                <w:i/>
                <w:color w:val="414141"/>
                <w:sz w:val="15"/>
              </w:rPr>
              <w:t>matters brought to </w:t>
            </w:r>
            <w:r>
              <w:rPr>
                <w:i/>
                <w:color w:val="313131"/>
                <w:sz w:val="15"/>
              </w:rPr>
              <w:t>its </w:t>
            </w:r>
            <w:r>
              <w:rPr>
                <w:i/>
                <w:color w:val="414141"/>
                <w:sz w:val="15"/>
              </w:rPr>
              <w:t>attention by</w:t>
            </w:r>
            <w:r>
              <w:rPr>
                <w:i/>
                <w:color w:val="414141"/>
                <w:spacing w:val="-3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internal</w:t>
            </w:r>
            <w:r>
              <w:rPr>
                <w:i/>
                <w:color w:val="414141"/>
                <w:spacing w:val="-1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and</w:t>
            </w:r>
            <w:r>
              <w:rPr>
                <w:i/>
                <w:color w:val="414141"/>
                <w:sz w:val="15"/>
              </w:rPr>
              <w:t> external</w:t>
            </w:r>
            <w:r>
              <w:rPr>
                <w:i/>
                <w:color w:val="414141"/>
                <w:spacing w:val="-11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audit.</w:t>
            </w:r>
          </w:p>
        </w:tc>
      </w:tr>
      <w:tr>
        <w:trPr>
          <w:trHeight w:val="980" w:hRule="atLeast"/>
        </w:trPr>
        <w:tc>
          <w:tcPr>
            <w:tcW w:w="42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9" w:lineRule="auto" w:before="25"/>
              <w:ind w:left="227" w:right="68" w:hanging="170"/>
              <w:rPr>
                <w:sz w:val="15"/>
              </w:rPr>
            </w:pPr>
            <w:r>
              <w:rPr>
                <w:color w:val="1F345B"/>
                <w:sz w:val="15"/>
              </w:rPr>
              <w:t>8</w:t>
            </w:r>
            <w:r>
              <w:rPr>
                <w:color w:val="313131"/>
                <w:sz w:val="15"/>
              </w:rPr>
              <w:t>. We </w:t>
            </w:r>
            <w:r>
              <w:rPr>
                <w:color w:val="414141"/>
                <w:sz w:val="15"/>
              </w:rPr>
              <w:t>considered </w:t>
            </w:r>
            <w:r>
              <w:rPr>
                <w:color w:val="313131"/>
                <w:sz w:val="15"/>
              </w:rPr>
              <w:t>whether </w:t>
            </w:r>
            <w:r>
              <w:rPr>
                <w:color w:val="414141"/>
                <w:sz w:val="15"/>
              </w:rPr>
              <w:t>any litigation, </w:t>
            </w:r>
            <w:r>
              <w:rPr>
                <w:color w:val="313131"/>
                <w:sz w:val="15"/>
              </w:rPr>
              <w:t>liabilities </w:t>
            </w:r>
            <w:r>
              <w:rPr>
                <w:color w:val="414141"/>
                <w:sz w:val="15"/>
              </w:rPr>
              <w:t>or commitments, </w:t>
            </w:r>
            <w:r>
              <w:rPr>
                <w:color w:val="313131"/>
                <w:sz w:val="15"/>
              </w:rPr>
              <w:t>events </w:t>
            </w:r>
            <w:r>
              <w:rPr>
                <w:color w:val="414141"/>
                <w:sz w:val="15"/>
              </w:rPr>
              <w:t>or </w:t>
            </w:r>
            <w:r>
              <w:rPr>
                <w:color w:val="313131"/>
                <w:sz w:val="15"/>
              </w:rPr>
              <w:t>transactions, </w:t>
            </w:r>
            <w:r>
              <w:rPr>
                <w:color w:val="414141"/>
                <w:sz w:val="15"/>
              </w:rPr>
              <w:t>occurring either </w:t>
            </w:r>
            <w:r>
              <w:rPr>
                <w:color w:val="313131"/>
                <w:sz w:val="15"/>
              </w:rPr>
              <w:t>during</w:t>
            </w:r>
            <w:r>
              <w:rPr>
                <w:color w:val="313131"/>
                <w:spacing w:val="35"/>
                <w:sz w:val="15"/>
              </w:rPr>
              <w:t> </w:t>
            </w:r>
            <w:r>
              <w:rPr>
                <w:color w:val="313131"/>
                <w:sz w:val="15"/>
              </w:rPr>
              <w:t>or after </w:t>
            </w:r>
            <w:r>
              <w:rPr>
                <w:color w:val="414141"/>
                <w:sz w:val="15"/>
              </w:rPr>
              <w:t>the year-end, </w:t>
            </w:r>
            <w:r>
              <w:rPr>
                <w:color w:val="313131"/>
                <w:sz w:val="15"/>
              </w:rPr>
              <w:t>have </w:t>
            </w:r>
            <w:r>
              <w:rPr>
                <w:color w:val="414141"/>
                <w:sz w:val="15"/>
              </w:rPr>
              <w:t>a </w:t>
            </w:r>
            <w:r>
              <w:rPr>
                <w:color w:val="313131"/>
                <w:sz w:val="15"/>
              </w:rPr>
              <w:t>financial </w:t>
            </w:r>
            <w:r>
              <w:rPr>
                <w:color w:val="414141"/>
                <w:sz w:val="15"/>
              </w:rPr>
              <w:t>i</w:t>
            </w:r>
            <w:r>
              <w:rPr>
                <w:color w:val="1F1F1F"/>
                <w:sz w:val="15"/>
              </w:rPr>
              <w:t>mp</w:t>
            </w:r>
            <w:r>
              <w:rPr>
                <w:color w:val="414141"/>
                <w:sz w:val="15"/>
              </w:rPr>
              <w:t>act on </w:t>
            </w:r>
            <w:r>
              <w:rPr>
                <w:color w:val="1F1F1F"/>
                <w:sz w:val="15"/>
              </w:rPr>
              <w:t>t</w:t>
            </w:r>
            <w:r>
              <w:rPr>
                <w:color w:val="414141"/>
                <w:sz w:val="15"/>
              </w:rPr>
              <w:t>his </w:t>
            </w:r>
            <w:r>
              <w:rPr>
                <w:color w:val="313131"/>
                <w:sz w:val="15"/>
              </w:rPr>
              <w:t>authority </w:t>
            </w:r>
            <w:r>
              <w:rPr>
                <w:color w:val="414141"/>
                <w:sz w:val="15"/>
              </w:rPr>
              <w:t>and, where</w:t>
            </w:r>
            <w:r>
              <w:rPr>
                <w:color w:val="414141"/>
                <w:spacing w:val="-5"/>
                <w:sz w:val="15"/>
              </w:rPr>
              <w:t> </w:t>
            </w:r>
            <w:r>
              <w:rPr>
                <w:color w:val="313131"/>
                <w:sz w:val="15"/>
              </w:rPr>
              <w:t>appropriate, have</w:t>
            </w:r>
            <w:r>
              <w:rPr>
                <w:color w:val="313131"/>
                <w:spacing w:val="-4"/>
                <w:sz w:val="15"/>
              </w:rPr>
              <w:t> </w:t>
            </w:r>
            <w:r>
              <w:rPr>
                <w:color w:val="414141"/>
                <w:sz w:val="15"/>
              </w:rPr>
              <w:t>included </w:t>
            </w:r>
            <w:r>
              <w:rPr>
                <w:color w:val="1F1F1F"/>
                <w:sz w:val="15"/>
              </w:rPr>
              <w:t>th</w:t>
            </w:r>
            <w:r>
              <w:rPr>
                <w:color w:val="414141"/>
                <w:sz w:val="15"/>
              </w:rPr>
              <w:t>em </w:t>
            </w:r>
            <w:r>
              <w:rPr>
                <w:color w:val="313131"/>
                <w:sz w:val="15"/>
              </w:rPr>
              <w:t>in the </w:t>
            </w:r>
            <w:r>
              <w:rPr>
                <w:color w:val="414141"/>
                <w:sz w:val="15"/>
              </w:rPr>
              <w:t>accounting statements.</w:t>
            </w:r>
          </w:p>
        </w:tc>
        <w:tc>
          <w:tcPr>
            <w:tcW w:w="693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426"/>
              <w:rPr>
                <w:i/>
                <w:sz w:val="40"/>
              </w:rPr>
            </w:pPr>
          </w:p>
          <w:p>
            <w:pPr>
              <w:pStyle w:val="TableParagraph"/>
              <w:spacing w:line="74" w:lineRule="exact"/>
              <w:ind w:right="113"/>
              <w:jc w:val="right"/>
              <w:rPr>
                <w:sz w:val="40"/>
              </w:rPr>
            </w:pPr>
            <w:r>
              <w:rPr>
                <w:color w:val="E4FBF9"/>
                <w:spacing w:val="-10"/>
                <w:w w:val="25"/>
                <w:sz w:val="40"/>
              </w:rPr>
              <w:t>I</w:t>
            </w:r>
          </w:p>
        </w:tc>
        <w:tc>
          <w:tcPr>
            <w:tcW w:w="682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426"/>
              <w:rPr>
                <w:i/>
                <w:sz w:val="40"/>
              </w:rPr>
            </w:pPr>
          </w:p>
          <w:p>
            <w:pPr>
              <w:pStyle w:val="TableParagraph"/>
              <w:spacing w:line="74" w:lineRule="exact"/>
              <w:ind w:right="109"/>
              <w:jc w:val="right"/>
              <w:rPr>
                <w:sz w:val="40"/>
              </w:rPr>
            </w:pPr>
            <w:r>
              <w:rPr>
                <w:color w:val="E4FBF9"/>
                <w:spacing w:val="-10"/>
                <w:w w:val="25"/>
                <w:sz w:val="40"/>
              </w:rPr>
              <w:t>I</w:t>
            </w:r>
          </w:p>
        </w:tc>
        <w:tc>
          <w:tcPr>
            <w:tcW w:w="436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auto" w:before="32"/>
              <w:ind w:left="74" w:right="147"/>
              <w:rPr>
                <w:i/>
                <w:sz w:val="15"/>
              </w:rPr>
            </w:pPr>
            <w:r>
              <w:rPr>
                <w:i/>
                <w:color w:val="414141"/>
                <w:sz w:val="15"/>
              </w:rPr>
              <w:t>disclosed everything i</w:t>
            </w:r>
            <w:r>
              <w:rPr>
                <w:i/>
                <w:color w:val="1F1F1F"/>
                <w:sz w:val="15"/>
              </w:rPr>
              <w:t>t </w:t>
            </w:r>
            <w:r>
              <w:rPr>
                <w:i/>
                <w:color w:val="313131"/>
                <w:sz w:val="15"/>
              </w:rPr>
              <w:t>should </w:t>
            </w:r>
            <w:r>
              <w:rPr>
                <w:i/>
                <w:color w:val="414141"/>
                <w:sz w:val="15"/>
              </w:rPr>
              <w:t>have about</w:t>
            </w:r>
            <w:r>
              <w:rPr>
                <w:i/>
                <w:color w:val="414141"/>
                <w:spacing w:val="-9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its</w:t>
            </w:r>
            <w:r>
              <w:rPr>
                <w:i/>
                <w:color w:val="414141"/>
                <w:spacing w:val="-3"/>
                <w:sz w:val="15"/>
              </w:rPr>
              <w:t> </w:t>
            </w:r>
            <w:r>
              <w:rPr>
                <w:i/>
                <w:color w:val="313131"/>
                <w:sz w:val="15"/>
              </w:rPr>
              <w:t>business </w:t>
            </w:r>
            <w:r>
              <w:rPr>
                <w:i/>
                <w:color w:val="414141"/>
                <w:sz w:val="15"/>
              </w:rPr>
              <w:t>activity</w:t>
            </w:r>
            <w:r>
              <w:rPr>
                <w:i/>
                <w:color w:val="414141"/>
                <w:sz w:val="15"/>
              </w:rPr>
              <w:t> during </w:t>
            </w:r>
            <w:r>
              <w:rPr>
                <w:i/>
                <w:color w:val="313131"/>
                <w:sz w:val="15"/>
              </w:rPr>
              <w:t>the</w:t>
            </w:r>
            <w:r>
              <w:rPr>
                <w:i/>
                <w:color w:val="313131"/>
                <w:spacing w:val="-9"/>
                <w:sz w:val="15"/>
              </w:rPr>
              <w:t> </w:t>
            </w:r>
            <w:r>
              <w:rPr>
                <w:i/>
                <w:color w:val="313131"/>
                <w:sz w:val="15"/>
              </w:rPr>
              <w:t>year </w:t>
            </w:r>
            <w:r>
              <w:rPr>
                <w:i/>
                <w:color w:val="414141"/>
                <w:sz w:val="15"/>
              </w:rPr>
              <w:t>including events taking place after the </w:t>
            </w:r>
            <w:r>
              <w:rPr>
                <w:i/>
                <w:color w:val="313131"/>
                <w:sz w:val="15"/>
              </w:rPr>
              <w:t>year </w:t>
            </w:r>
            <w:r>
              <w:rPr>
                <w:i/>
                <w:color w:val="414141"/>
                <w:sz w:val="15"/>
              </w:rPr>
              <w:t>end if relevant.</w:t>
            </w:r>
          </w:p>
        </w:tc>
      </w:tr>
      <w:tr>
        <w:trPr>
          <w:trHeight w:val="561" w:hRule="atLeast"/>
        </w:trPr>
        <w:tc>
          <w:tcPr>
            <w:tcW w:w="6215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4401" w:val="left" w:leader="none"/>
                <w:tab w:pos="5126" w:val="left" w:leader="none"/>
                <w:tab w:pos="5769" w:val="left" w:leader="none"/>
              </w:tabs>
              <w:spacing w:line="163" w:lineRule="auto" w:before="57"/>
              <w:ind w:left="58"/>
              <w:rPr>
                <w:b/>
                <w:sz w:val="16"/>
              </w:rPr>
            </w:pPr>
            <w:r>
              <w:rPr>
                <w:color w:val="1F345B"/>
                <w:sz w:val="15"/>
              </w:rPr>
              <w:t>9</w:t>
            </w:r>
            <w:r>
              <w:rPr>
                <w:color w:val="465B62"/>
                <w:sz w:val="15"/>
              </w:rPr>
              <w:t>.</w:t>
            </w:r>
            <w:r>
              <w:rPr>
                <w:color w:val="465B62"/>
                <w:spacing w:val="2"/>
                <w:sz w:val="15"/>
              </w:rPr>
              <w:t> </w:t>
            </w:r>
            <w:r>
              <w:rPr>
                <w:color w:val="414141"/>
                <w:sz w:val="15"/>
              </w:rPr>
              <w:t>(For</w:t>
            </w:r>
            <w:r>
              <w:rPr>
                <w:color w:val="414141"/>
                <w:spacing w:val="-3"/>
                <w:sz w:val="15"/>
              </w:rPr>
              <w:t> </w:t>
            </w:r>
            <w:r>
              <w:rPr>
                <w:color w:val="1F1F1F"/>
                <w:sz w:val="15"/>
              </w:rPr>
              <w:t>lo</w:t>
            </w:r>
            <w:r>
              <w:rPr>
                <w:color w:val="414141"/>
                <w:sz w:val="15"/>
              </w:rPr>
              <w:t>cal</w:t>
            </w:r>
            <w:r>
              <w:rPr>
                <w:color w:val="414141"/>
                <w:spacing w:val="-2"/>
                <w:sz w:val="15"/>
              </w:rPr>
              <w:t> </w:t>
            </w:r>
            <w:r>
              <w:rPr>
                <w:color w:val="414141"/>
                <w:sz w:val="15"/>
              </w:rPr>
              <w:t>cou</w:t>
            </w:r>
            <w:r>
              <w:rPr>
                <w:color w:val="1F1F1F"/>
                <w:sz w:val="15"/>
              </w:rPr>
              <w:t>ncil</w:t>
            </w:r>
            <w:r>
              <w:rPr>
                <w:color w:val="414141"/>
                <w:sz w:val="15"/>
              </w:rPr>
              <w:t>s</w:t>
            </w:r>
            <w:r>
              <w:rPr>
                <w:color w:val="414141"/>
                <w:spacing w:val="2"/>
                <w:sz w:val="15"/>
              </w:rPr>
              <w:t> </w:t>
            </w:r>
            <w:r>
              <w:rPr>
                <w:color w:val="414141"/>
                <w:sz w:val="15"/>
              </w:rPr>
              <w:t>only)</w:t>
            </w:r>
            <w:r>
              <w:rPr>
                <w:color w:val="414141"/>
                <w:spacing w:val="-1"/>
                <w:sz w:val="15"/>
              </w:rPr>
              <w:t> </w:t>
            </w:r>
            <w:r>
              <w:rPr>
                <w:color w:val="313131"/>
                <w:sz w:val="15"/>
              </w:rPr>
              <w:t>Trust</w:t>
            </w:r>
            <w:r>
              <w:rPr>
                <w:color w:val="313131"/>
                <w:spacing w:val="4"/>
                <w:sz w:val="15"/>
              </w:rPr>
              <w:t> </w:t>
            </w:r>
            <w:r>
              <w:rPr>
                <w:color w:val="1F1F1F"/>
                <w:sz w:val="15"/>
              </w:rPr>
              <w:t>fu</w:t>
            </w:r>
            <w:r>
              <w:rPr>
                <w:color w:val="414141"/>
                <w:sz w:val="15"/>
              </w:rPr>
              <w:t>nds</w:t>
            </w:r>
            <w:r>
              <w:rPr>
                <w:color w:val="414141"/>
                <w:spacing w:val="6"/>
                <w:sz w:val="15"/>
              </w:rPr>
              <w:t> </w:t>
            </w:r>
            <w:r>
              <w:rPr>
                <w:color w:val="313131"/>
                <w:spacing w:val="-2"/>
                <w:sz w:val="15"/>
              </w:rPr>
              <w:t>including</w:t>
            </w:r>
            <w:r>
              <w:rPr>
                <w:color w:val="313131"/>
                <w:sz w:val="15"/>
              </w:rPr>
              <w:tab/>
            </w:r>
            <w:r>
              <w:rPr>
                <w:color w:val="C1DBED"/>
                <w:spacing w:val="-5"/>
                <w:position w:val="-8"/>
                <w:sz w:val="18"/>
                <w:shd w:fill="163864" w:color="auto" w:val="clear"/>
              </w:rPr>
              <w:t>Yes</w:t>
            </w:r>
            <w:r>
              <w:rPr>
                <w:color w:val="C1DBED"/>
                <w:position w:val="-8"/>
                <w:sz w:val="18"/>
              </w:rPr>
              <w:tab/>
            </w:r>
            <w:r>
              <w:rPr>
                <w:b/>
                <w:color w:val="C1DBED"/>
                <w:spacing w:val="-5"/>
                <w:position w:val="-8"/>
                <w:sz w:val="16"/>
                <w:shd w:fill="163864" w:color="auto" w:val="clear"/>
              </w:rPr>
              <w:t>No</w:t>
            </w:r>
            <w:r>
              <w:rPr>
                <w:b/>
                <w:color w:val="C1DBED"/>
                <w:position w:val="-8"/>
                <w:sz w:val="16"/>
              </w:rPr>
              <w:tab/>
            </w:r>
            <w:r>
              <w:rPr>
                <w:b/>
                <w:color w:val="C1DBED"/>
                <w:spacing w:val="-5"/>
                <w:position w:val="-8"/>
                <w:sz w:val="16"/>
                <w:shd w:fill="163864" w:color="auto" w:val="clear"/>
              </w:rPr>
              <w:t>N/A</w:t>
            </w:r>
          </w:p>
          <w:p>
            <w:pPr>
              <w:pStyle w:val="TableParagraph"/>
              <w:spacing w:line="132" w:lineRule="exact"/>
              <w:ind w:left="231"/>
              <w:rPr>
                <w:sz w:val="15"/>
              </w:rPr>
            </w:pPr>
            <w:r>
              <w:rPr>
                <w:color w:val="414141"/>
                <w:sz w:val="15"/>
              </w:rPr>
              <w:t>charitable.</w:t>
            </w:r>
            <w:r>
              <w:rPr>
                <w:color w:val="414141"/>
                <w:spacing w:val="8"/>
                <w:sz w:val="15"/>
              </w:rPr>
              <w:t> </w:t>
            </w:r>
            <w:r>
              <w:rPr>
                <w:color w:val="414141"/>
                <w:sz w:val="15"/>
              </w:rPr>
              <w:t>In</w:t>
            </w:r>
            <w:r>
              <w:rPr>
                <w:color w:val="414141"/>
                <w:spacing w:val="6"/>
                <w:sz w:val="15"/>
              </w:rPr>
              <w:t> </w:t>
            </w:r>
            <w:r>
              <w:rPr>
                <w:color w:val="414141"/>
                <w:sz w:val="15"/>
              </w:rPr>
              <w:t>our</w:t>
            </w:r>
            <w:r>
              <w:rPr>
                <w:color w:val="414141"/>
                <w:spacing w:val="2"/>
                <w:sz w:val="15"/>
              </w:rPr>
              <w:t> </w:t>
            </w:r>
            <w:r>
              <w:rPr>
                <w:color w:val="414141"/>
                <w:sz w:val="15"/>
              </w:rPr>
              <w:t>capacity</w:t>
            </w:r>
            <w:r>
              <w:rPr>
                <w:color w:val="414141"/>
                <w:spacing w:val="6"/>
                <w:sz w:val="15"/>
              </w:rPr>
              <w:t> </w:t>
            </w:r>
            <w:r>
              <w:rPr>
                <w:color w:val="313131"/>
                <w:sz w:val="15"/>
              </w:rPr>
              <w:t>as</w:t>
            </w:r>
            <w:r>
              <w:rPr>
                <w:color w:val="313131"/>
                <w:spacing w:val="1"/>
                <w:sz w:val="15"/>
              </w:rPr>
              <w:t> </w:t>
            </w:r>
            <w:r>
              <w:rPr>
                <w:color w:val="414141"/>
                <w:sz w:val="15"/>
              </w:rPr>
              <w:t>the</w:t>
            </w:r>
            <w:r>
              <w:rPr>
                <w:color w:val="414141"/>
                <w:spacing w:val="-9"/>
                <w:sz w:val="15"/>
              </w:rPr>
              <w:t> </w:t>
            </w:r>
            <w:r>
              <w:rPr>
                <w:color w:val="414141"/>
                <w:sz w:val="15"/>
              </w:rPr>
              <w:t>sole</w:t>
            </w:r>
            <w:r>
              <w:rPr>
                <w:color w:val="414141"/>
                <w:spacing w:val="-12"/>
                <w:sz w:val="15"/>
              </w:rPr>
              <w:t> </w:t>
            </w:r>
            <w:r>
              <w:rPr>
                <w:color w:val="414141"/>
                <w:spacing w:val="-2"/>
                <w:sz w:val="15"/>
              </w:rPr>
              <w:t>managing</w:t>
            </w:r>
          </w:p>
          <w:p>
            <w:pPr>
              <w:pStyle w:val="TableParagraph"/>
              <w:spacing w:line="142" w:lineRule="exact" w:before="8"/>
              <w:ind w:left="235"/>
              <w:rPr>
                <w:sz w:val="15"/>
              </w:rPr>
            </w:pPr>
            <w:r>
              <w:rPr>
                <w:color w:val="414141"/>
                <w:sz w:val="15"/>
              </w:rPr>
              <w:t>trust</w:t>
            </w:r>
            <w:r>
              <w:rPr>
                <w:color w:val="1F1F1F"/>
                <w:sz w:val="15"/>
              </w:rPr>
              <w:t>e</w:t>
            </w:r>
            <w:r>
              <w:rPr>
                <w:color w:val="414141"/>
                <w:sz w:val="15"/>
              </w:rPr>
              <w:t>e</w:t>
            </w:r>
            <w:r>
              <w:rPr>
                <w:color w:val="414141"/>
                <w:spacing w:val="-11"/>
                <w:sz w:val="15"/>
              </w:rPr>
              <w:t> </w:t>
            </w:r>
            <w:r>
              <w:rPr>
                <w:color w:val="313131"/>
                <w:sz w:val="15"/>
              </w:rPr>
              <w:t>we</w:t>
            </w:r>
            <w:r>
              <w:rPr>
                <w:color w:val="313131"/>
                <w:spacing w:val="4"/>
                <w:sz w:val="15"/>
              </w:rPr>
              <w:t> </w:t>
            </w:r>
            <w:r>
              <w:rPr>
                <w:color w:val="313131"/>
                <w:sz w:val="15"/>
              </w:rPr>
              <w:t>discharged </w:t>
            </w:r>
            <w:r>
              <w:rPr>
                <w:color w:val="414141"/>
                <w:sz w:val="15"/>
              </w:rPr>
              <w:t>our</w:t>
            </w:r>
            <w:r>
              <w:rPr>
                <w:color w:val="414141"/>
                <w:spacing w:val="1"/>
                <w:sz w:val="15"/>
              </w:rPr>
              <w:t> </w:t>
            </w:r>
            <w:r>
              <w:rPr>
                <w:color w:val="313131"/>
                <w:spacing w:val="-2"/>
                <w:sz w:val="15"/>
              </w:rPr>
              <w:t>accountability</w:t>
            </w:r>
          </w:p>
        </w:tc>
        <w:tc>
          <w:tcPr>
            <w:tcW w:w="372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6" w:lineRule="auto" w:before="39"/>
              <w:ind w:left="84" w:right="280" w:firstLine="3"/>
              <w:rPr>
                <w:i/>
                <w:sz w:val="15"/>
              </w:rPr>
            </w:pPr>
            <w:r>
              <w:rPr>
                <w:i/>
                <w:color w:val="414141"/>
                <w:sz w:val="15"/>
              </w:rPr>
              <w:t>has </w:t>
            </w:r>
            <w:r>
              <w:rPr>
                <w:i/>
                <w:color w:val="313131"/>
                <w:sz w:val="15"/>
              </w:rPr>
              <w:t>met</w:t>
            </w:r>
            <w:r>
              <w:rPr>
                <w:i/>
                <w:color w:val="313131"/>
                <w:spacing w:val="-1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all</w:t>
            </w:r>
            <w:r>
              <w:rPr>
                <w:i/>
                <w:color w:val="414141"/>
                <w:spacing w:val="-6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of</w:t>
            </w:r>
            <w:r>
              <w:rPr>
                <w:i/>
                <w:color w:val="414141"/>
                <w:spacing w:val="-2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its</w:t>
            </w:r>
            <w:r>
              <w:rPr>
                <w:i/>
                <w:color w:val="414141"/>
                <w:spacing w:val="-1"/>
                <w:sz w:val="15"/>
              </w:rPr>
              <w:t> </w:t>
            </w:r>
            <w:r>
              <w:rPr>
                <w:i/>
                <w:color w:val="313131"/>
                <w:sz w:val="15"/>
              </w:rPr>
              <w:t>responsibilities</w:t>
            </w:r>
            <w:r>
              <w:rPr>
                <w:i/>
                <w:color w:val="313131"/>
                <w:spacing w:val="-4"/>
                <w:sz w:val="15"/>
              </w:rPr>
              <w:t> </w:t>
            </w:r>
            <w:r>
              <w:rPr>
                <w:i/>
                <w:color w:val="414141"/>
                <w:sz w:val="15"/>
              </w:rPr>
              <w:t>where, as</w:t>
            </w:r>
            <w:r>
              <w:rPr>
                <w:i/>
                <w:color w:val="414141"/>
                <w:spacing w:val="-2"/>
                <w:sz w:val="15"/>
              </w:rPr>
              <w:t> </w:t>
            </w:r>
            <w:r>
              <w:rPr>
                <w:color w:val="414141"/>
                <w:sz w:val="15"/>
              </w:rPr>
              <w:t>a </w:t>
            </w:r>
            <w:r>
              <w:rPr>
                <w:i/>
                <w:color w:val="414141"/>
                <w:sz w:val="15"/>
              </w:rPr>
              <w:t>body</w:t>
            </w:r>
            <w:r>
              <w:rPr>
                <w:i/>
                <w:color w:val="414141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corporate</w:t>
            </w:r>
            <w:r>
              <w:rPr>
                <w:i/>
                <w:color w:val="757779"/>
                <w:w w:val="105"/>
                <w:sz w:val="15"/>
              </w:rPr>
              <w:t>,</w:t>
            </w:r>
            <w:r>
              <w:rPr>
                <w:i/>
                <w:color w:val="757779"/>
                <w:spacing w:val="-11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it</w:t>
            </w:r>
            <w:r>
              <w:rPr>
                <w:i/>
                <w:color w:val="313131"/>
                <w:spacing w:val="-11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is</w:t>
            </w:r>
            <w:r>
              <w:rPr>
                <w:i/>
                <w:color w:val="414141"/>
                <w:spacing w:val="-12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</w:t>
            </w:r>
            <w:r>
              <w:rPr>
                <w:color w:val="414141"/>
                <w:spacing w:val="-11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sole</w:t>
            </w:r>
            <w:r>
              <w:rPr>
                <w:i/>
                <w:color w:val="313131"/>
                <w:spacing w:val="-11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managing</w:t>
            </w:r>
            <w:r>
              <w:rPr>
                <w:i/>
                <w:color w:val="414141"/>
                <w:spacing w:val="-8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trustee</w:t>
            </w:r>
            <w:r>
              <w:rPr>
                <w:i/>
                <w:color w:val="313131"/>
                <w:spacing w:val="-7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of</w:t>
            </w:r>
            <w:r>
              <w:rPr>
                <w:i/>
                <w:color w:val="414141"/>
                <w:spacing w:val="-13"/>
                <w:w w:val="105"/>
                <w:sz w:val="15"/>
              </w:rPr>
              <w:t> </w:t>
            </w:r>
            <w:r>
              <w:rPr>
                <w:color w:val="313131"/>
                <w:w w:val="105"/>
                <w:sz w:val="15"/>
              </w:rPr>
              <w:t>a</w:t>
            </w:r>
            <w:r>
              <w:rPr>
                <w:color w:val="313131"/>
                <w:spacing w:val="-8"/>
                <w:w w:val="105"/>
                <w:sz w:val="15"/>
              </w:rPr>
              <w:t> </w:t>
            </w:r>
            <w:r>
              <w:rPr>
                <w:i/>
                <w:color w:val="414141"/>
                <w:w w:val="105"/>
                <w:sz w:val="15"/>
              </w:rPr>
              <w:t>local</w:t>
            </w:r>
            <w:r>
              <w:rPr>
                <w:i/>
                <w:color w:val="414141"/>
                <w:w w:val="105"/>
                <w:sz w:val="15"/>
              </w:rPr>
              <w:t> </w:t>
            </w:r>
            <w:r>
              <w:rPr>
                <w:i/>
                <w:color w:val="313131"/>
                <w:w w:val="105"/>
                <w:sz w:val="15"/>
              </w:rPr>
              <w:t>trust </w:t>
            </w:r>
            <w:r>
              <w:rPr>
                <w:i/>
                <w:color w:val="414141"/>
                <w:w w:val="105"/>
                <w:sz w:val="15"/>
              </w:rPr>
              <w:t>or trusts.</w:t>
            </w:r>
          </w:p>
        </w:tc>
      </w:tr>
      <w:tr>
        <w:trPr>
          <w:trHeight w:val="590" w:hRule="atLeast"/>
        </w:trPr>
        <w:tc>
          <w:tcPr>
            <w:tcW w:w="420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56" w:lineRule="auto" w:before="10"/>
              <w:ind w:left="232" w:right="775" w:hanging="5"/>
              <w:jc w:val="both"/>
              <w:rPr>
                <w:sz w:val="15"/>
              </w:rPr>
            </w:pPr>
            <w:r>
              <w:rPr>
                <w:color w:val="313131"/>
                <w:sz w:val="15"/>
              </w:rPr>
              <w:t>responsibilities</w:t>
            </w:r>
            <w:r>
              <w:rPr>
                <w:color w:val="313131"/>
                <w:spacing w:val="-5"/>
                <w:sz w:val="15"/>
              </w:rPr>
              <w:t> </w:t>
            </w:r>
            <w:r>
              <w:rPr>
                <w:color w:val="414141"/>
                <w:sz w:val="15"/>
              </w:rPr>
              <w:t>for </w:t>
            </w:r>
            <w:r>
              <w:rPr>
                <w:color w:val="1F1F1F"/>
                <w:sz w:val="15"/>
              </w:rPr>
              <w:t>th</w:t>
            </w:r>
            <w:r>
              <w:rPr>
                <w:color w:val="414141"/>
                <w:sz w:val="15"/>
              </w:rPr>
              <w:t>e fund(s)/assets,</w:t>
            </w:r>
            <w:r>
              <w:rPr>
                <w:color w:val="414141"/>
                <w:spacing w:val="-8"/>
                <w:sz w:val="15"/>
              </w:rPr>
              <w:t> </w:t>
            </w:r>
            <w:r>
              <w:rPr>
                <w:color w:val="414141"/>
                <w:sz w:val="15"/>
              </w:rPr>
              <w:t>incl</w:t>
            </w:r>
            <w:r>
              <w:rPr>
                <w:color w:val="1F1F1F"/>
                <w:sz w:val="15"/>
              </w:rPr>
              <w:t>u</w:t>
            </w:r>
            <w:r>
              <w:rPr>
                <w:color w:val="414141"/>
                <w:sz w:val="15"/>
              </w:rPr>
              <w:t>ding financial</w:t>
            </w:r>
            <w:r>
              <w:rPr>
                <w:color w:val="414141"/>
                <w:spacing w:val="-11"/>
                <w:sz w:val="15"/>
              </w:rPr>
              <w:t> </w:t>
            </w:r>
            <w:r>
              <w:rPr>
                <w:color w:val="313131"/>
                <w:sz w:val="15"/>
              </w:rPr>
              <w:t>reporting </w:t>
            </w:r>
            <w:r>
              <w:rPr>
                <w:color w:val="414141"/>
                <w:sz w:val="15"/>
              </w:rPr>
              <w:t>and,</w:t>
            </w:r>
            <w:r>
              <w:rPr>
                <w:color w:val="414141"/>
                <w:spacing w:val="-4"/>
                <w:sz w:val="15"/>
              </w:rPr>
              <w:t> </w:t>
            </w:r>
            <w:r>
              <w:rPr>
                <w:color w:val="414141"/>
                <w:sz w:val="15"/>
              </w:rPr>
              <w:t>if required, </w:t>
            </w:r>
            <w:r>
              <w:rPr>
                <w:color w:val="313131"/>
                <w:sz w:val="15"/>
              </w:rPr>
              <w:t>independent </w:t>
            </w:r>
            <w:r>
              <w:rPr>
                <w:color w:val="414141"/>
                <w:w w:val="105"/>
                <w:sz w:val="15"/>
              </w:rPr>
              <w:t>exam</w:t>
            </w:r>
            <w:r>
              <w:rPr>
                <w:color w:val="1F1F1F"/>
                <w:w w:val="105"/>
                <w:sz w:val="15"/>
              </w:rPr>
              <w:t>in</w:t>
            </w:r>
            <w:r>
              <w:rPr>
                <w:color w:val="414141"/>
                <w:w w:val="105"/>
                <w:sz w:val="15"/>
              </w:rPr>
              <w:t>atio</w:t>
            </w:r>
            <w:r>
              <w:rPr>
                <w:color w:val="1F1F1F"/>
                <w:w w:val="105"/>
                <w:sz w:val="15"/>
              </w:rPr>
              <w:t>n </w:t>
            </w:r>
            <w:r>
              <w:rPr>
                <w:color w:val="414141"/>
                <w:w w:val="105"/>
                <w:sz w:val="15"/>
              </w:rPr>
              <w:t>or</w:t>
            </w:r>
            <w:r>
              <w:rPr>
                <w:color w:val="414141"/>
                <w:spacing w:val="-6"/>
                <w:w w:val="105"/>
                <w:sz w:val="15"/>
              </w:rPr>
              <w:t> </w:t>
            </w:r>
            <w:r>
              <w:rPr>
                <w:color w:val="414141"/>
                <w:w w:val="105"/>
                <w:sz w:val="15"/>
              </w:rPr>
              <w:t>audit.</w:t>
            </w:r>
          </w:p>
        </w:tc>
        <w:tc>
          <w:tcPr>
            <w:tcW w:w="693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71" w:lineRule="auto" w:before="113"/>
        <w:ind w:left="111" w:right="531" w:firstLine="2"/>
        <w:jc w:val="left"/>
        <w:rPr>
          <w:b/>
          <w:sz w:val="17"/>
        </w:rPr>
      </w:pPr>
      <w:r>
        <w:rPr>
          <w:b/>
          <w:color w:val="313131"/>
          <w:w w:val="105"/>
          <w:sz w:val="17"/>
        </w:rPr>
        <w:t>*P</w:t>
      </w:r>
      <w:r>
        <w:rPr>
          <w:b/>
          <w:color w:val="080808"/>
          <w:w w:val="105"/>
          <w:sz w:val="17"/>
        </w:rPr>
        <w:t>lease </w:t>
      </w:r>
      <w:r>
        <w:rPr>
          <w:b/>
          <w:color w:val="1F1F1F"/>
          <w:w w:val="105"/>
          <w:sz w:val="17"/>
        </w:rPr>
        <w:t>provide explanations to the external</w:t>
      </w:r>
      <w:r>
        <w:rPr>
          <w:b/>
          <w:color w:val="1F1F1F"/>
          <w:spacing w:val="-1"/>
          <w:w w:val="105"/>
          <w:sz w:val="17"/>
        </w:rPr>
        <w:t> </w:t>
      </w:r>
      <w:r>
        <w:rPr>
          <w:b/>
          <w:color w:val="313131"/>
          <w:w w:val="105"/>
          <w:sz w:val="17"/>
        </w:rPr>
        <w:t>auditor </w:t>
      </w:r>
      <w:r>
        <w:rPr>
          <w:b/>
          <w:color w:val="1F1F1F"/>
          <w:w w:val="105"/>
          <w:sz w:val="17"/>
        </w:rPr>
        <w:t>on </w:t>
      </w:r>
      <w:r>
        <w:rPr>
          <w:b/>
          <w:color w:val="313131"/>
          <w:w w:val="105"/>
          <w:sz w:val="17"/>
        </w:rPr>
        <w:t>a separate </w:t>
      </w:r>
      <w:r>
        <w:rPr>
          <w:b/>
          <w:color w:val="1F1F1F"/>
          <w:w w:val="105"/>
          <w:sz w:val="17"/>
        </w:rPr>
        <w:t>sheet for </w:t>
      </w:r>
      <w:r>
        <w:rPr>
          <w:b/>
          <w:color w:val="313131"/>
          <w:w w:val="105"/>
          <w:sz w:val="17"/>
        </w:rPr>
        <w:t>each</w:t>
      </w:r>
      <w:r>
        <w:rPr>
          <w:b/>
          <w:color w:val="313131"/>
          <w:spacing w:val="-1"/>
          <w:w w:val="105"/>
          <w:sz w:val="17"/>
        </w:rPr>
        <w:t> </w:t>
      </w:r>
      <w:r>
        <w:rPr>
          <w:b/>
          <w:color w:val="1F1F1F"/>
          <w:w w:val="105"/>
          <w:sz w:val="17"/>
        </w:rPr>
        <w:t>'No'</w:t>
      </w:r>
      <w:r>
        <w:rPr>
          <w:b/>
          <w:color w:val="1F1F1F"/>
          <w:spacing w:val="-9"/>
          <w:w w:val="105"/>
          <w:sz w:val="17"/>
        </w:rPr>
        <w:t> </w:t>
      </w:r>
      <w:r>
        <w:rPr>
          <w:b/>
          <w:color w:val="1F1F1F"/>
          <w:w w:val="105"/>
          <w:sz w:val="17"/>
        </w:rPr>
        <w:t>response and</w:t>
      </w:r>
      <w:r>
        <w:rPr>
          <w:b/>
          <w:color w:val="1F1F1F"/>
          <w:spacing w:val="-1"/>
          <w:w w:val="105"/>
          <w:sz w:val="17"/>
        </w:rPr>
        <w:t> </w:t>
      </w:r>
      <w:r>
        <w:rPr>
          <w:b/>
          <w:color w:val="1F1F1F"/>
          <w:w w:val="105"/>
          <w:sz w:val="17"/>
        </w:rPr>
        <w:t>describe how the </w:t>
      </w:r>
      <w:r>
        <w:rPr>
          <w:b/>
          <w:color w:val="313131"/>
          <w:w w:val="105"/>
          <w:sz w:val="17"/>
        </w:rPr>
        <w:t>author</w:t>
      </w:r>
      <w:r>
        <w:rPr>
          <w:b/>
          <w:color w:val="080808"/>
          <w:w w:val="105"/>
          <w:sz w:val="17"/>
        </w:rPr>
        <w:t>ity </w:t>
      </w:r>
      <w:r>
        <w:rPr>
          <w:b/>
          <w:color w:val="1F1F1F"/>
          <w:w w:val="105"/>
          <w:sz w:val="17"/>
        </w:rPr>
        <w:t>will address the weaknesses </w:t>
      </w:r>
      <w:r>
        <w:rPr>
          <w:b/>
          <w:color w:val="080808"/>
          <w:w w:val="105"/>
          <w:sz w:val="17"/>
        </w:rPr>
        <w:t>id</w:t>
      </w:r>
      <w:r>
        <w:rPr>
          <w:b/>
          <w:color w:val="313131"/>
          <w:w w:val="105"/>
          <w:sz w:val="17"/>
        </w:rPr>
        <w:t>ent</w:t>
      </w:r>
      <w:r>
        <w:rPr>
          <w:b/>
          <w:color w:val="080808"/>
          <w:w w:val="105"/>
          <w:sz w:val="17"/>
        </w:rPr>
        <w:t>ifi</w:t>
      </w:r>
      <w:r>
        <w:rPr>
          <w:b/>
          <w:color w:val="313131"/>
          <w:w w:val="105"/>
          <w:sz w:val="17"/>
        </w:rPr>
        <w:t>ed. </w:t>
      </w:r>
      <w:r>
        <w:rPr>
          <w:b/>
          <w:color w:val="1F1F1F"/>
          <w:w w:val="105"/>
          <w:sz w:val="17"/>
        </w:rPr>
        <w:t>These </w:t>
      </w:r>
      <w:r>
        <w:rPr>
          <w:b/>
          <w:color w:val="313131"/>
          <w:w w:val="105"/>
          <w:sz w:val="17"/>
        </w:rPr>
        <w:t>sheets </w:t>
      </w:r>
      <w:r>
        <w:rPr>
          <w:b/>
          <w:color w:val="1F1F1F"/>
          <w:w w:val="105"/>
          <w:sz w:val="17"/>
        </w:rPr>
        <w:t>must be published with the Annual Governance Statement.</w:t>
      </w:r>
    </w:p>
    <w:p>
      <w:pPr>
        <w:pStyle w:val="BodyText"/>
        <w:spacing w:before="3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80" w:bottom="280" w:left="800" w:right="920"/>
        </w:sectPr>
      </w:pPr>
    </w:p>
    <w:p>
      <w:pPr>
        <w:pStyle w:val="BodyText"/>
        <w:spacing w:line="259" w:lineRule="auto" w:before="95"/>
        <w:ind w:left="111" w:right="38"/>
      </w:pPr>
      <w:r>
        <w:rPr>
          <w:color w:val="1F1F1F"/>
        </w:rPr>
        <w:t>Thi</w:t>
      </w:r>
      <w:r>
        <w:rPr>
          <w:color w:val="414141"/>
        </w:rPr>
        <w:t>s</w:t>
      </w:r>
      <w:r>
        <w:rPr>
          <w:color w:val="414141"/>
          <w:spacing w:val="-7"/>
        </w:rPr>
        <w:t> </w:t>
      </w:r>
      <w:r>
        <w:rPr>
          <w:color w:val="313131"/>
        </w:rPr>
        <w:t>Annual</w:t>
      </w:r>
      <w:r>
        <w:rPr>
          <w:color w:val="313131"/>
          <w:spacing w:val="-2"/>
        </w:rPr>
        <w:t> </w:t>
      </w:r>
      <w:r>
        <w:rPr>
          <w:color w:val="313131"/>
        </w:rPr>
        <w:t>Governance </w:t>
      </w:r>
      <w:r>
        <w:rPr>
          <w:color w:val="414141"/>
        </w:rPr>
        <w:t>S</w:t>
      </w:r>
      <w:r>
        <w:rPr>
          <w:color w:val="1F1F1F"/>
        </w:rPr>
        <w:t>t</w:t>
      </w:r>
      <w:r>
        <w:rPr>
          <w:color w:val="414141"/>
        </w:rPr>
        <w:t>atemen</w:t>
      </w:r>
      <w:r>
        <w:rPr>
          <w:color w:val="1F1F1F"/>
        </w:rPr>
        <w:t>t </w:t>
      </w:r>
      <w:r>
        <w:rPr>
          <w:color w:val="414141"/>
        </w:rPr>
        <w:t>was</w:t>
      </w:r>
      <w:r>
        <w:rPr>
          <w:color w:val="414141"/>
          <w:spacing w:val="-7"/>
        </w:rPr>
        <w:t> </w:t>
      </w:r>
      <w:r>
        <w:rPr>
          <w:color w:val="414141"/>
        </w:rPr>
        <w:t>ap</w:t>
      </w:r>
      <w:r>
        <w:rPr>
          <w:color w:val="1F1F1F"/>
        </w:rPr>
        <w:t>pr</w:t>
      </w:r>
      <w:r>
        <w:rPr>
          <w:color w:val="414141"/>
        </w:rPr>
        <w:t>oved</w:t>
      </w:r>
      <w:r>
        <w:rPr>
          <w:color w:val="414141"/>
          <w:spacing w:val="-2"/>
        </w:rPr>
        <w:t> </w:t>
      </w:r>
      <w:r>
        <w:rPr>
          <w:color w:val="313131"/>
        </w:rPr>
        <w:t>at</w:t>
      </w:r>
      <w:r>
        <w:rPr>
          <w:color w:val="313131"/>
          <w:spacing w:val="-13"/>
        </w:rPr>
        <w:t> </w:t>
      </w:r>
      <w:r>
        <w:rPr>
          <w:color w:val="414141"/>
        </w:rPr>
        <w:t>a </w:t>
      </w:r>
      <w:r>
        <w:rPr>
          <w:color w:val="1F1F1F"/>
        </w:rPr>
        <w:t>meet</w:t>
      </w:r>
      <w:r>
        <w:rPr>
          <w:color w:val="414141"/>
        </w:rPr>
        <w:t>ing </w:t>
      </w:r>
      <w:r>
        <w:rPr>
          <w:color w:val="313131"/>
        </w:rPr>
        <w:t>of the authority </w:t>
      </w:r>
      <w:r>
        <w:rPr>
          <w:color w:val="414141"/>
        </w:rPr>
        <w:t>on:</w:t>
      </w:r>
    </w:p>
    <w:p>
      <w:pPr>
        <w:pStyle w:val="Title"/>
        <w:rPr>
          <w:i/>
        </w:rPr>
      </w:pPr>
      <w:r>
        <w:rPr>
          <w:i/>
          <w:color w:val="414141"/>
        </w:rPr>
        <w:t>I</w:t>
      </w:r>
      <w:r>
        <w:rPr>
          <w:i/>
          <w:color w:val="414141"/>
          <w:spacing w:val="45"/>
        </w:rPr>
        <w:t> </w:t>
      </w:r>
      <w:r>
        <w:rPr>
          <w:i/>
          <w:color w:val="414141"/>
          <w:spacing w:val="-2"/>
        </w:rPr>
        <w:t>b{05/2.D2..tf-</w:t>
      </w:r>
    </w:p>
    <w:p>
      <w:pPr>
        <w:pStyle w:val="BodyText"/>
        <w:spacing w:line="202" w:lineRule="exact" w:before="183"/>
        <w:ind w:left="110"/>
      </w:pPr>
      <w:r>
        <w:rPr>
          <w:color w:val="313131"/>
        </w:rPr>
        <w:t>and</w:t>
      </w:r>
      <w:r>
        <w:rPr>
          <w:color w:val="313131"/>
          <w:spacing w:val="-10"/>
        </w:rPr>
        <w:t> </w:t>
      </w:r>
      <w:r>
        <w:rPr>
          <w:color w:val="1F1F1F"/>
        </w:rPr>
        <w:t>r</w:t>
      </w:r>
      <w:r>
        <w:rPr>
          <w:color w:val="414141"/>
        </w:rPr>
        <w:t>ecorded</w:t>
      </w:r>
      <w:r>
        <w:rPr>
          <w:color w:val="414141"/>
          <w:spacing w:val="7"/>
        </w:rPr>
        <w:t> </w:t>
      </w:r>
      <w:r>
        <w:rPr>
          <w:color w:val="414141"/>
        </w:rPr>
        <w:t>as</w:t>
      </w:r>
      <w:r>
        <w:rPr>
          <w:color w:val="414141"/>
          <w:spacing w:val="-14"/>
        </w:rPr>
        <w:t> </w:t>
      </w:r>
      <w:r>
        <w:rPr>
          <w:color w:val="313131"/>
        </w:rPr>
        <w:t>minute</w:t>
      </w:r>
      <w:r>
        <w:rPr>
          <w:color w:val="313131"/>
          <w:spacing w:val="-5"/>
        </w:rPr>
        <w:t> </w:t>
      </w:r>
      <w:r>
        <w:rPr>
          <w:color w:val="1F1F1F"/>
          <w:spacing w:val="-2"/>
        </w:rPr>
        <w:t>r</w:t>
      </w:r>
      <w:r>
        <w:rPr>
          <w:color w:val="414141"/>
          <w:spacing w:val="-2"/>
        </w:rPr>
        <w:t>efe</w:t>
      </w:r>
      <w:r>
        <w:rPr>
          <w:color w:val="1F1F1F"/>
          <w:spacing w:val="-2"/>
        </w:rPr>
        <w:t>r</w:t>
      </w:r>
      <w:r>
        <w:rPr>
          <w:color w:val="414141"/>
          <w:spacing w:val="-2"/>
        </w:rPr>
        <w:t>e</w:t>
      </w:r>
      <w:r>
        <w:rPr>
          <w:color w:val="1F1F1F"/>
          <w:spacing w:val="-2"/>
        </w:rPr>
        <w:t>n</w:t>
      </w:r>
      <w:r>
        <w:rPr>
          <w:color w:val="414141"/>
          <w:spacing w:val="-2"/>
        </w:rPr>
        <w:t>ce:</w:t>
      </w:r>
    </w:p>
    <w:p>
      <w:pPr>
        <w:tabs>
          <w:tab w:pos="2172" w:val="left" w:leader="none"/>
        </w:tabs>
        <w:spacing w:line="432" w:lineRule="exact" w:before="0"/>
        <w:ind w:left="470" w:right="0" w:firstLine="0"/>
        <w:jc w:val="left"/>
        <w:rPr>
          <w:rFonts w:ascii="Times New Roman" w:hAnsi="Times New Roman"/>
          <w:sz w:val="38"/>
        </w:rPr>
      </w:pPr>
      <w:r>
        <w:rPr>
          <w:b/>
          <w:color w:val="414141"/>
          <w:spacing w:val="12"/>
          <w:w w:val="115"/>
          <w:sz w:val="26"/>
        </w:rPr>
        <w:t>251b</w:t>
      </w:r>
      <w:r>
        <w:rPr>
          <w:b/>
          <w:color w:val="414141"/>
          <w:spacing w:val="18"/>
          <w:w w:val="115"/>
          <w:sz w:val="26"/>
        </w:rPr>
        <w:t> </w:t>
      </w:r>
      <w:r>
        <w:rPr>
          <w:b/>
          <w:color w:val="414141"/>
          <w:spacing w:val="-4"/>
          <w:w w:val="105"/>
          <w:sz w:val="28"/>
        </w:rPr>
        <w:t>124-</w:t>
      </w:r>
      <w:r>
        <w:rPr>
          <w:b/>
          <w:color w:val="414141"/>
          <w:sz w:val="28"/>
        </w:rPr>
        <w:tab/>
      </w:r>
      <w:r>
        <w:rPr>
          <w:color w:val="414141"/>
          <w:w w:val="105"/>
          <w:sz w:val="34"/>
        </w:rPr>
        <w:t>'+·</w:t>
      </w:r>
      <w:r>
        <w:rPr>
          <w:color w:val="414141"/>
          <w:w w:val="105"/>
          <w:sz w:val="33"/>
        </w:rPr>
        <w:t>I</w:t>
      </w:r>
      <w:r>
        <w:rPr>
          <w:color w:val="414141"/>
          <w:spacing w:val="60"/>
          <w:w w:val="105"/>
          <w:sz w:val="33"/>
        </w:rPr>
        <w:t> </w:t>
      </w:r>
      <w:r>
        <w:rPr>
          <w:rFonts w:ascii="Times New Roman" w:hAnsi="Times New Roman"/>
          <w:color w:val="414141"/>
          <w:spacing w:val="-5"/>
          <w:w w:val="105"/>
          <w:sz w:val="38"/>
        </w:rPr>
        <w:t>C,)</w:t>
      </w:r>
    </w:p>
    <w:p>
      <w:pPr>
        <w:pStyle w:val="BodyText"/>
        <w:spacing w:line="283" w:lineRule="auto" w:before="95"/>
        <w:ind w:left="110" w:right="344" w:firstLine="5"/>
      </w:pPr>
      <w:r>
        <w:rPr/>
        <w:br w:type="column"/>
      </w:r>
      <w:r>
        <w:rPr>
          <w:color w:val="414141"/>
        </w:rPr>
        <w:t>Signed</w:t>
      </w:r>
      <w:r>
        <w:rPr>
          <w:color w:val="414141"/>
          <w:spacing w:val="-4"/>
        </w:rPr>
        <w:t> </w:t>
      </w:r>
      <w:r>
        <w:rPr>
          <w:color w:val="313131"/>
        </w:rPr>
        <w:t>by</w:t>
      </w:r>
      <w:r>
        <w:rPr>
          <w:color w:val="313131"/>
          <w:spacing w:val="-5"/>
        </w:rPr>
        <w:t> </w:t>
      </w:r>
      <w:r>
        <w:rPr>
          <w:color w:val="1F1F1F"/>
        </w:rPr>
        <w:t>the</w:t>
      </w:r>
      <w:r>
        <w:rPr>
          <w:color w:val="1F1F1F"/>
          <w:spacing w:val="-8"/>
        </w:rPr>
        <w:t> </w:t>
      </w:r>
      <w:r>
        <w:rPr>
          <w:color w:val="414141"/>
        </w:rPr>
        <w:t>Cha</w:t>
      </w:r>
      <w:r>
        <w:rPr>
          <w:color w:val="1F1F1F"/>
        </w:rPr>
        <w:t>i</w:t>
      </w:r>
      <w:r>
        <w:rPr>
          <w:color w:val="414141"/>
        </w:rPr>
        <w:t>r</w:t>
      </w:r>
      <w:r>
        <w:rPr>
          <w:color w:val="414141"/>
          <w:spacing w:val="-4"/>
        </w:rPr>
        <w:t> </w:t>
      </w:r>
      <w:r>
        <w:rPr>
          <w:color w:val="313131"/>
        </w:rPr>
        <w:t>and</w:t>
      </w:r>
      <w:r>
        <w:rPr>
          <w:color w:val="313131"/>
          <w:spacing w:val="-5"/>
        </w:rPr>
        <w:t> </w:t>
      </w:r>
      <w:r>
        <w:rPr>
          <w:color w:val="313131"/>
        </w:rPr>
        <w:t>Clerk </w:t>
      </w:r>
      <w:r>
        <w:rPr>
          <w:color w:val="414141"/>
        </w:rPr>
        <w:t>of </w:t>
      </w:r>
      <w:r>
        <w:rPr>
          <w:color w:val="313131"/>
        </w:rPr>
        <w:t>the</w:t>
      </w:r>
      <w:r>
        <w:rPr>
          <w:color w:val="313131"/>
          <w:spacing w:val="-11"/>
        </w:rPr>
        <w:t> </w:t>
      </w:r>
      <w:r>
        <w:rPr>
          <w:color w:val="313131"/>
        </w:rPr>
        <w:t>meeting where </w:t>
      </w:r>
      <w:r>
        <w:rPr>
          <w:color w:val="414141"/>
        </w:rPr>
        <w:t>approva</w:t>
      </w:r>
      <w:r>
        <w:rPr>
          <w:color w:val="1F1F1F"/>
        </w:rPr>
        <w:t>l </w:t>
      </w:r>
      <w:r>
        <w:rPr>
          <w:color w:val="313131"/>
        </w:rPr>
        <w:t>was given: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636" w:lineRule="auto"/>
        <w:ind w:left="114" w:right="467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4353904</wp:posOffset>
            </wp:positionH>
            <wp:positionV relativeFrom="paragraph">
              <wp:posOffset>-259055</wp:posOffset>
            </wp:positionV>
            <wp:extent cx="2461101" cy="72819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101" cy="728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3689359</wp:posOffset>
                </wp:positionH>
                <wp:positionV relativeFrom="paragraph">
                  <wp:posOffset>-552163</wp:posOffset>
                </wp:positionV>
                <wp:extent cx="1270" cy="102171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1021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21715">
                              <a:moveTo>
                                <a:pt x="0" y="1021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90.500763pt,36.939947pt" to="290.500763pt,-43.477413pt" stroked="true" strokeweight=".360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14141"/>
          <w:spacing w:val="-2"/>
        </w:rPr>
        <w:t>Chair C</w:t>
      </w:r>
      <w:r>
        <w:rPr>
          <w:color w:val="080808"/>
          <w:spacing w:val="-2"/>
        </w:rPr>
        <w:t>l</w:t>
      </w:r>
      <w:r>
        <w:rPr>
          <w:color w:val="414141"/>
          <w:spacing w:val="-2"/>
        </w:rPr>
        <w:t>erk</w:t>
      </w:r>
    </w:p>
    <w:p>
      <w:pPr>
        <w:spacing w:after="0" w:line="636" w:lineRule="auto"/>
        <w:sectPr>
          <w:type w:val="continuous"/>
          <w:pgSz w:w="11910" w:h="16840"/>
          <w:pgMar w:top="780" w:bottom="280" w:left="800" w:right="920"/>
          <w:cols w:num="2" w:equalWidth="0">
            <w:col w:w="4548" w:space="417"/>
            <w:col w:w="5225"/>
          </w:cols>
        </w:sectPr>
      </w:pPr>
    </w:p>
    <w:p>
      <w:pPr>
        <w:pStyle w:val="Heading1"/>
        <w:spacing w:before="12"/>
        <w:ind w:right="413"/>
      </w:pPr>
      <w:hyperlink r:id="rId7">
        <w:r>
          <w:rPr>
            <w:color w:val="414141"/>
            <w:spacing w:val="-2"/>
            <w:w w:val="105"/>
          </w:rPr>
          <w:t>www.whitehaventowncouncil</w:t>
        </w:r>
        <w:r>
          <w:rPr>
            <w:color w:val="757779"/>
            <w:spacing w:val="-2"/>
            <w:w w:val="105"/>
          </w:rPr>
          <w:t>.</w:t>
        </w:r>
        <w:r>
          <w:rPr>
            <w:color w:val="414141"/>
            <w:spacing w:val="-2"/>
            <w:w w:val="105"/>
          </w:rPr>
          <w:t>co.uk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20155" cy="5080"/>
                <wp:effectExtent l="9525" t="0" r="0" b="444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320155" cy="5080"/>
                          <a:chExt cx="6320155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289"/>
                            <a:ext cx="6320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0">
                                <a:moveTo>
                                  <a:pt x="0" y="0"/>
                                </a:moveTo>
                                <a:lnTo>
                                  <a:pt x="6320033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7.65pt;height:.4pt;mso-position-horizontal-relative:char;mso-position-vertical-relative:line" id="docshapegroup2" coordorigin="0,0" coordsize="9953,8">
                <v:line style="position:absolute" from="0,4" to="9953,4" stroked="true" strokeweight=".36061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780" w:bottom="280" w:left="800" w:right="920"/>
        </w:sectPr>
      </w:pPr>
    </w:p>
    <w:p>
      <w:pPr>
        <w:pStyle w:val="BodyText"/>
        <w:spacing w:line="197" w:lineRule="exact" w:before="42"/>
        <w:ind w:left="124"/>
      </w:pPr>
      <w:r>
        <w:rPr>
          <w:color w:val="313131"/>
          <w:w w:val="105"/>
        </w:rPr>
        <w:t>Annual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Governance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and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Accountabi</w:t>
      </w:r>
      <w:r>
        <w:rPr>
          <w:color w:val="080808"/>
          <w:w w:val="105"/>
        </w:rPr>
        <w:t>li</w:t>
      </w:r>
      <w:r>
        <w:rPr>
          <w:color w:val="414141"/>
          <w:w w:val="105"/>
        </w:rPr>
        <w:t>ty</w:t>
      </w:r>
      <w:r>
        <w:rPr>
          <w:color w:val="414141"/>
          <w:spacing w:val="7"/>
          <w:w w:val="105"/>
        </w:rPr>
        <w:t> </w:t>
      </w:r>
      <w:r>
        <w:rPr>
          <w:color w:val="1F1F1F"/>
          <w:w w:val="105"/>
        </w:rPr>
        <w:t>Return </w:t>
      </w:r>
      <w:r>
        <w:rPr>
          <w:color w:val="313131"/>
          <w:w w:val="105"/>
        </w:rPr>
        <w:t>2023/24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Form</w:t>
      </w:r>
      <w:r>
        <w:rPr>
          <w:color w:val="313131"/>
          <w:spacing w:val="-6"/>
          <w:w w:val="105"/>
        </w:rPr>
        <w:t> </w:t>
      </w:r>
      <w:r>
        <w:rPr>
          <w:color w:val="414141"/>
          <w:spacing w:val="-10"/>
          <w:w w:val="105"/>
        </w:rPr>
        <w:t>3</w:t>
      </w:r>
    </w:p>
    <w:p>
      <w:pPr>
        <w:pStyle w:val="BodyText"/>
        <w:spacing w:line="197" w:lineRule="exact"/>
        <w:ind w:left="125"/>
      </w:pPr>
      <w:r>
        <w:rPr>
          <w:color w:val="1F1F1F"/>
          <w:w w:val="105"/>
        </w:rPr>
        <w:t>L</w:t>
      </w:r>
      <w:r>
        <w:rPr>
          <w:color w:val="414141"/>
          <w:w w:val="105"/>
        </w:rPr>
        <w:t>oca</w:t>
      </w:r>
      <w:r>
        <w:rPr>
          <w:color w:val="1F1F1F"/>
          <w:w w:val="105"/>
        </w:rPr>
        <w:t>l</w:t>
      </w:r>
      <w:r>
        <w:rPr>
          <w:color w:val="1F1F1F"/>
          <w:spacing w:val="3"/>
          <w:w w:val="105"/>
        </w:rPr>
        <w:t> </w:t>
      </w:r>
      <w:r>
        <w:rPr>
          <w:color w:val="313131"/>
          <w:w w:val="105"/>
        </w:rPr>
        <w:t>Councils,</w:t>
      </w:r>
      <w:r>
        <w:rPr>
          <w:color w:val="313131"/>
          <w:spacing w:val="-6"/>
          <w:w w:val="105"/>
        </w:rPr>
        <w:t> </w:t>
      </w:r>
      <w:r>
        <w:rPr>
          <w:color w:val="080808"/>
          <w:w w:val="105"/>
        </w:rPr>
        <w:t>I</w:t>
      </w:r>
      <w:r>
        <w:rPr>
          <w:color w:val="313131"/>
          <w:w w:val="105"/>
        </w:rPr>
        <w:t>nternal</w:t>
      </w:r>
      <w:r>
        <w:rPr>
          <w:color w:val="313131"/>
          <w:spacing w:val="-2"/>
          <w:w w:val="105"/>
        </w:rPr>
        <w:t> </w:t>
      </w:r>
      <w:r>
        <w:rPr>
          <w:color w:val="1F1F1F"/>
          <w:w w:val="105"/>
        </w:rPr>
        <w:t>Dr</w:t>
      </w:r>
      <w:r>
        <w:rPr>
          <w:color w:val="414141"/>
          <w:w w:val="105"/>
        </w:rPr>
        <w:t>a</w:t>
      </w:r>
      <w:r>
        <w:rPr>
          <w:color w:val="1F1F1F"/>
          <w:w w:val="105"/>
        </w:rPr>
        <w:t>in</w:t>
      </w:r>
      <w:r>
        <w:rPr>
          <w:color w:val="414141"/>
          <w:w w:val="105"/>
        </w:rPr>
        <w:t>age</w:t>
      </w:r>
      <w:r>
        <w:rPr>
          <w:color w:val="414141"/>
          <w:spacing w:val="12"/>
          <w:w w:val="105"/>
        </w:rPr>
        <w:t> </w:t>
      </w:r>
      <w:r>
        <w:rPr>
          <w:color w:val="1F1F1F"/>
          <w:w w:val="105"/>
        </w:rPr>
        <w:t>B</w:t>
      </w:r>
      <w:r>
        <w:rPr>
          <w:color w:val="414141"/>
          <w:w w:val="105"/>
        </w:rPr>
        <w:t>oards</w:t>
      </w:r>
      <w:r>
        <w:rPr>
          <w:color w:val="414141"/>
          <w:spacing w:val="7"/>
          <w:w w:val="105"/>
        </w:rPr>
        <w:t> </w:t>
      </w:r>
      <w:r>
        <w:rPr>
          <w:color w:val="313131"/>
          <w:w w:val="105"/>
        </w:rPr>
        <w:t>and</w:t>
      </w:r>
      <w:r>
        <w:rPr>
          <w:color w:val="313131"/>
          <w:spacing w:val="-1"/>
          <w:w w:val="105"/>
        </w:rPr>
        <w:t> </w:t>
      </w:r>
      <w:r>
        <w:rPr>
          <w:color w:val="414141"/>
          <w:w w:val="105"/>
        </w:rPr>
        <w:t>o</w:t>
      </w:r>
      <w:r>
        <w:rPr>
          <w:color w:val="1F1F1F"/>
          <w:w w:val="105"/>
        </w:rPr>
        <w:t>th</w:t>
      </w:r>
      <w:r>
        <w:rPr>
          <w:color w:val="414141"/>
          <w:w w:val="105"/>
        </w:rPr>
        <w:t>e</w:t>
      </w:r>
      <w:r>
        <w:rPr>
          <w:color w:val="1F1F1F"/>
          <w:w w:val="105"/>
        </w:rPr>
        <w:t>r</w:t>
      </w:r>
      <w:r>
        <w:rPr>
          <w:color w:val="1F1F1F"/>
          <w:spacing w:val="-9"/>
          <w:w w:val="105"/>
        </w:rPr>
        <w:t> </w:t>
      </w:r>
      <w:r>
        <w:rPr>
          <w:color w:val="313131"/>
          <w:w w:val="105"/>
        </w:rPr>
        <w:t>Smaller</w:t>
      </w:r>
      <w:r>
        <w:rPr>
          <w:color w:val="313131"/>
          <w:spacing w:val="4"/>
          <w:w w:val="105"/>
        </w:rPr>
        <w:t> </w:t>
      </w:r>
      <w:r>
        <w:rPr>
          <w:color w:val="313131"/>
          <w:spacing w:val="-2"/>
          <w:w w:val="105"/>
        </w:rPr>
        <w:t>Authorities*</w:t>
      </w:r>
    </w:p>
    <w:p>
      <w:pPr>
        <w:pStyle w:val="BodyText"/>
        <w:spacing w:before="42"/>
        <w:ind w:left="124"/>
      </w:pPr>
      <w:r>
        <w:rPr/>
        <w:br w:type="column"/>
      </w:r>
      <w:r>
        <w:rPr>
          <w:color w:val="313131"/>
          <w:w w:val="105"/>
        </w:rPr>
        <w:t>Page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4</w:t>
      </w:r>
      <w:r>
        <w:rPr>
          <w:color w:val="313131"/>
          <w:spacing w:val="-3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-6"/>
          <w:w w:val="105"/>
        </w:rPr>
        <w:t> </w:t>
      </w:r>
      <w:r>
        <w:rPr>
          <w:color w:val="313131"/>
          <w:spacing w:val="-10"/>
          <w:w w:val="105"/>
        </w:rPr>
        <w:t>6</w:t>
      </w:r>
    </w:p>
    <w:sectPr>
      <w:type w:val="continuous"/>
      <w:pgSz w:w="11910" w:h="16840"/>
      <w:pgMar w:top="780" w:bottom="280" w:left="800" w:right="920"/>
      <w:cols w:num="2" w:equalWidth="0">
        <w:col w:w="6198" w:space="2788"/>
        <w:col w:w="12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5"/>
      <w:jc w:val="center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781"/>
    </w:pPr>
    <w:rPr>
      <w:rFonts w:ascii="Arial" w:hAnsi="Arial" w:eastAsia="Arial" w:cs="Arial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whitehaventowncouncil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2024-05-28T09:23:57Z</dcterms:created>
  <dcterms:modified xsi:type="dcterms:W3CDTF">2024-05-28T09:23:57Z</dcterms:modified>
</cp:coreProperties>
</file>